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6E" w:rsidRPr="00CA1B0D" w:rsidRDefault="006D4B2B" w:rsidP="00CA1B0D">
      <w:pPr>
        <w:pStyle w:val="Manuscripttitle"/>
      </w:pPr>
      <w:bookmarkStart w:id="0" w:name="_GoBack"/>
      <w:bookmarkEnd w:id="0"/>
      <w:r w:rsidRPr="002A263C">
        <w:t xml:space="preserve">Type or paste </w:t>
      </w:r>
      <w:r w:rsidR="00C14585" w:rsidRPr="002A263C">
        <w:t xml:space="preserve">the title of </w:t>
      </w:r>
      <w:r w:rsidR="00D1193F">
        <w:t>MANUSCRIPT</w:t>
      </w:r>
      <w:r w:rsidR="00D1193F" w:rsidRPr="002A263C">
        <w:t xml:space="preserve"> </w:t>
      </w:r>
      <w:r w:rsidRPr="002A263C">
        <w:t>here</w:t>
      </w:r>
      <w:r w:rsidR="00D1193F">
        <w:t xml:space="preserve"> </w:t>
      </w:r>
      <w:r w:rsidR="00C31D4E">
        <w:br/>
      </w:r>
      <w:r w:rsidR="00D1193F" w:rsidRPr="00757211">
        <w:t xml:space="preserve">(no more than </w:t>
      </w:r>
      <w:r w:rsidR="0060453F">
        <w:t>20</w:t>
      </w:r>
      <w:r w:rsidR="00D1193F" w:rsidRPr="00757211">
        <w:t xml:space="preserve"> words</w:t>
      </w:r>
      <w:r w:rsidR="00B9712F" w:rsidRPr="00757211">
        <w:t>)</w:t>
      </w:r>
    </w:p>
    <w:p w:rsidR="00B1136E" w:rsidRPr="0060321A" w:rsidRDefault="00B1136E" w:rsidP="0060321A">
      <w:pPr>
        <w:pStyle w:val="Abstract"/>
      </w:pPr>
    </w:p>
    <w:p w:rsidR="00B66E1D" w:rsidRPr="007C6047" w:rsidRDefault="00485ED7" w:rsidP="003908DB">
      <w:pPr>
        <w:pStyle w:val="Abstract"/>
        <w:spacing w:before="0"/>
        <w:ind w:left="0" w:right="0" w:firstLine="567"/>
        <w:rPr>
          <w:sz w:val="24"/>
        </w:rPr>
      </w:pPr>
      <w:r w:rsidRPr="007C6047">
        <w:rPr>
          <w:b/>
          <w:sz w:val="24"/>
        </w:rPr>
        <w:t>Abstract.</w:t>
      </w:r>
      <w:r w:rsidRPr="007C6047">
        <w:rPr>
          <w:sz w:val="24"/>
        </w:rPr>
        <w:t xml:space="preserve"> </w:t>
      </w:r>
      <w:r w:rsidR="00B1136E" w:rsidRPr="007C6047">
        <w:rPr>
          <w:sz w:val="24"/>
        </w:rPr>
        <w:t>T</w:t>
      </w:r>
      <w:r w:rsidR="00B966C1" w:rsidRPr="007C6047">
        <w:rPr>
          <w:sz w:val="24"/>
        </w:rPr>
        <w:t xml:space="preserve">he volume of the abstract – </w:t>
      </w:r>
      <w:r w:rsidR="00B966C1" w:rsidRPr="007C6047">
        <w:rPr>
          <w:sz w:val="24"/>
          <w:lang w:val="en-US"/>
        </w:rPr>
        <w:t xml:space="preserve">up to </w:t>
      </w:r>
      <w:r w:rsidR="00B1136E" w:rsidRPr="007C6047">
        <w:rPr>
          <w:sz w:val="24"/>
        </w:rPr>
        <w:t xml:space="preserve">200 words. </w:t>
      </w:r>
      <w:r w:rsidR="00B66E1D" w:rsidRPr="007C6047">
        <w:rPr>
          <w:sz w:val="24"/>
        </w:rPr>
        <w:t xml:space="preserve">The abstract should describe the introduction, </w:t>
      </w:r>
      <w:r w:rsidR="00B66E1D" w:rsidRPr="007C6047">
        <w:rPr>
          <w:sz w:val="24"/>
          <w:lang w:val="en-US"/>
        </w:rPr>
        <w:t xml:space="preserve">purpose, </w:t>
      </w:r>
      <w:r w:rsidR="00136C7D" w:rsidRPr="007C6047">
        <w:rPr>
          <w:sz w:val="24"/>
          <w:lang w:val="en-US"/>
        </w:rPr>
        <w:t xml:space="preserve">methodology, </w:t>
      </w:r>
      <w:r w:rsidR="00B66E1D" w:rsidRPr="007C6047">
        <w:rPr>
          <w:sz w:val="24"/>
        </w:rPr>
        <w:t>results, discussion of the results a</w:t>
      </w:r>
      <w:r w:rsidR="00A056E2" w:rsidRPr="007C6047">
        <w:rPr>
          <w:sz w:val="24"/>
        </w:rPr>
        <w:t>nd the most important findings.</w:t>
      </w:r>
    </w:p>
    <w:p w:rsidR="00B1136E" w:rsidRPr="007C6047" w:rsidRDefault="00B1136E" w:rsidP="003908DB">
      <w:pPr>
        <w:pStyle w:val="Abstract"/>
        <w:spacing w:before="0"/>
        <w:ind w:left="0" w:right="0"/>
        <w:rPr>
          <w:sz w:val="24"/>
        </w:rPr>
      </w:pPr>
      <w:r w:rsidRPr="007C6047">
        <w:rPr>
          <w:sz w:val="24"/>
        </w:rPr>
        <w:t xml:space="preserve">Font </w:t>
      </w:r>
      <w:r w:rsidR="004743BB" w:rsidRPr="007C6047">
        <w:rPr>
          <w:sz w:val="24"/>
        </w:rPr>
        <w:t>Times New Roman 12</w:t>
      </w:r>
      <w:r w:rsidRPr="007C6047">
        <w:rPr>
          <w:sz w:val="24"/>
        </w:rPr>
        <w:t xml:space="preserve"> </w:t>
      </w:r>
      <w:proofErr w:type="spellStart"/>
      <w:r w:rsidRPr="007C6047">
        <w:rPr>
          <w:sz w:val="24"/>
        </w:rPr>
        <w:t>pt</w:t>
      </w:r>
      <w:proofErr w:type="spellEnd"/>
      <w:r w:rsidRPr="007C6047">
        <w:rPr>
          <w:sz w:val="24"/>
        </w:rPr>
        <w:t xml:space="preserve"> </w:t>
      </w:r>
      <w:proofErr w:type="gramStart"/>
      <w:r w:rsidRPr="007C6047">
        <w:rPr>
          <w:sz w:val="24"/>
        </w:rPr>
        <w:t>should be used</w:t>
      </w:r>
      <w:proofErr w:type="gramEnd"/>
      <w:r w:rsidRPr="007C6047">
        <w:rPr>
          <w:sz w:val="24"/>
        </w:rPr>
        <w:t xml:space="preserve"> for formatting an abstract. </w:t>
      </w:r>
    </w:p>
    <w:p w:rsidR="0020415E" w:rsidRPr="007C6047" w:rsidRDefault="00B1136E" w:rsidP="003908DB">
      <w:pPr>
        <w:pStyle w:val="Keywords"/>
        <w:spacing w:before="0"/>
        <w:ind w:left="0" w:right="0" w:firstLine="567"/>
        <w:rPr>
          <w:sz w:val="24"/>
        </w:rPr>
      </w:pPr>
      <w:r w:rsidRPr="007C6047">
        <w:rPr>
          <w:b/>
          <w:sz w:val="24"/>
        </w:rPr>
        <w:t>Keywords</w:t>
      </w:r>
      <w:r w:rsidR="00B966C1" w:rsidRPr="007C6047">
        <w:rPr>
          <w:b/>
          <w:sz w:val="24"/>
        </w:rPr>
        <w:t xml:space="preserve"> in alphabetical order (</w:t>
      </w:r>
      <w:r w:rsidRPr="007C6047">
        <w:rPr>
          <w:b/>
          <w:sz w:val="24"/>
        </w:rPr>
        <w:t>5):</w:t>
      </w:r>
      <w:r w:rsidRPr="007C6047">
        <w:rPr>
          <w:sz w:val="24"/>
        </w:rPr>
        <w:t xml:space="preserve"> some general terms, some subject-specific terms. Keywords </w:t>
      </w:r>
      <w:proofErr w:type="gramStart"/>
      <w:r w:rsidRPr="007C6047">
        <w:rPr>
          <w:sz w:val="24"/>
        </w:rPr>
        <w:t>should be formatted</w:t>
      </w:r>
      <w:proofErr w:type="gramEnd"/>
      <w:r w:rsidRPr="007C6047">
        <w:rPr>
          <w:sz w:val="24"/>
        </w:rPr>
        <w:t xml:space="preserve"> in Times New Rom</w:t>
      </w:r>
      <w:r w:rsidR="004743BB" w:rsidRPr="007C6047">
        <w:rPr>
          <w:sz w:val="24"/>
        </w:rPr>
        <w:t>an 12</w:t>
      </w:r>
      <w:r w:rsidR="00A056E2" w:rsidRPr="007C6047">
        <w:rPr>
          <w:sz w:val="24"/>
        </w:rPr>
        <w:t xml:space="preserve"> pt.</w:t>
      </w:r>
    </w:p>
    <w:p w:rsidR="00091345" w:rsidRDefault="00091345" w:rsidP="003908DB">
      <w:pPr>
        <w:pStyle w:val="Paragraph"/>
        <w:ind w:firstLine="567"/>
      </w:pPr>
    </w:p>
    <w:p w:rsidR="003908DB" w:rsidRPr="003908DB" w:rsidRDefault="003908DB" w:rsidP="003908DB">
      <w:pPr>
        <w:pStyle w:val="Paragraphbody"/>
        <w:ind w:firstLine="567"/>
        <w:rPr>
          <w:b/>
          <w:sz w:val="22"/>
          <w:szCs w:val="22"/>
          <w:lang w:val="en-GB"/>
        </w:rPr>
      </w:pPr>
      <w:r w:rsidRPr="00FD7A60">
        <w:rPr>
          <w:b/>
          <w:caps/>
          <w:sz w:val="22"/>
          <w:szCs w:val="22"/>
          <w:lang w:val="en-GB"/>
        </w:rPr>
        <w:t>Introduction</w:t>
      </w:r>
      <w:r w:rsidRPr="003908DB">
        <w:rPr>
          <w:b/>
          <w:sz w:val="22"/>
          <w:szCs w:val="22"/>
          <w:lang w:val="en-GB"/>
        </w:rPr>
        <w:t xml:space="preserve"> (11 </w:t>
      </w:r>
      <w:proofErr w:type="spellStart"/>
      <w:r w:rsidRPr="003908DB">
        <w:rPr>
          <w:b/>
          <w:sz w:val="22"/>
          <w:szCs w:val="22"/>
          <w:lang w:val="en-GB"/>
        </w:rPr>
        <w:t>pt</w:t>
      </w:r>
      <w:proofErr w:type="spellEnd"/>
      <w:r w:rsidRPr="003908DB">
        <w:rPr>
          <w:b/>
          <w:sz w:val="22"/>
          <w:szCs w:val="22"/>
          <w:lang w:val="en-GB"/>
        </w:rPr>
        <w:t>)</w:t>
      </w:r>
    </w:p>
    <w:p w:rsidR="003908DB" w:rsidRDefault="003908DB" w:rsidP="003908DB">
      <w:pPr>
        <w:pStyle w:val="Paragraphbody"/>
        <w:ind w:firstLine="567"/>
        <w:rPr>
          <w:lang w:val="en-GB"/>
        </w:rPr>
      </w:pPr>
    </w:p>
    <w:p w:rsidR="003908DB" w:rsidRPr="003908DB" w:rsidRDefault="003908DB" w:rsidP="003908DB">
      <w:pPr>
        <w:pStyle w:val="Paragraphbody"/>
        <w:ind w:firstLine="567"/>
        <w:rPr>
          <w:lang w:val="en-GB"/>
        </w:rPr>
      </w:pPr>
      <w:r w:rsidRPr="003908DB">
        <w:rPr>
          <w:lang w:val="en-GB"/>
        </w:rPr>
        <w:t xml:space="preserve">Use Times New Roman 10 </w:t>
      </w:r>
      <w:proofErr w:type="spellStart"/>
      <w:r w:rsidRPr="003908DB">
        <w:rPr>
          <w:lang w:val="en-GB"/>
        </w:rPr>
        <w:t>pt</w:t>
      </w:r>
      <w:proofErr w:type="spellEnd"/>
      <w:r w:rsidRPr="003908DB">
        <w:rPr>
          <w:lang w:val="en-GB"/>
        </w:rPr>
        <w:t xml:space="preserve"> for formatting paragraphs </w:t>
      </w:r>
      <w:proofErr w:type="gramStart"/>
      <w:r w:rsidRPr="003908DB">
        <w:rPr>
          <w:lang w:val="en-GB"/>
        </w:rPr>
        <w:t>in a section, or to continue after an extract</w:t>
      </w:r>
      <w:proofErr w:type="gramEnd"/>
      <w:r w:rsidRPr="003908DB">
        <w:rPr>
          <w:lang w:val="en-GB"/>
        </w:rPr>
        <w:t>.</w:t>
      </w:r>
    </w:p>
    <w:p w:rsidR="003908DB" w:rsidRPr="003908DB" w:rsidRDefault="003908DB" w:rsidP="003908DB">
      <w:pPr>
        <w:pStyle w:val="Paragraphbody"/>
        <w:ind w:firstLine="567"/>
        <w:rPr>
          <w:lang w:val="en-GB"/>
        </w:rPr>
      </w:pPr>
      <w:r w:rsidRPr="003908DB">
        <w:rPr>
          <w:lang w:val="en-GB"/>
        </w:rPr>
        <w:t xml:space="preserve">In the </w:t>
      </w:r>
      <w:proofErr w:type="gramStart"/>
      <w:r w:rsidRPr="003908DB">
        <w:rPr>
          <w:lang w:val="en-GB"/>
        </w:rPr>
        <w:t>introduction</w:t>
      </w:r>
      <w:proofErr w:type="gramEnd"/>
      <w:r w:rsidRPr="003908DB">
        <w:rPr>
          <w:lang w:val="en-GB"/>
        </w:rPr>
        <w:t xml:space="preserve"> the importance of the research should be highlighted. The information about the previous research on the subject should be included. The context of the research and the research problem </w:t>
      </w:r>
      <w:proofErr w:type="gramStart"/>
      <w:r w:rsidRPr="003908DB">
        <w:rPr>
          <w:lang w:val="en-GB"/>
        </w:rPr>
        <w:t>should be established</w:t>
      </w:r>
      <w:proofErr w:type="gramEnd"/>
      <w:r w:rsidRPr="003908DB">
        <w:rPr>
          <w:lang w:val="en-GB"/>
        </w:rPr>
        <w:t xml:space="preserve">. The research question and/or hypothesis that </w:t>
      </w:r>
      <w:proofErr w:type="gramStart"/>
      <w:r w:rsidRPr="003908DB">
        <w:rPr>
          <w:lang w:val="en-GB"/>
        </w:rPr>
        <w:t>was investigated</w:t>
      </w:r>
      <w:proofErr w:type="gramEnd"/>
      <w:r w:rsidRPr="003908DB">
        <w:rPr>
          <w:lang w:val="en-GB"/>
        </w:rPr>
        <w:t xml:space="preserve"> should be stated. The aim, topicality, novelty, policy implication, etc., </w:t>
      </w:r>
      <w:proofErr w:type="gramStart"/>
      <w:r w:rsidRPr="003908DB">
        <w:rPr>
          <w:lang w:val="en-GB"/>
        </w:rPr>
        <w:t>should be indicated</w:t>
      </w:r>
      <w:proofErr w:type="gramEnd"/>
      <w:r w:rsidRPr="003908DB">
        <w:rPr>
          <w:lang w:val="en-GB"/>
        </w:rPr>
        <w:t xml:space="preserve"> in this section.</w:t>
      </w:r>
    </w:p>
    <w:p w:rsidR="003908DB" w:rsidRDefault="003908DB" w:rsidP="003908DB">
      <w:pPr>
        <w:pStyle w:val="Paragraphbody"/>
        <w:ind w:firstLine="567"/>
      </w:pPr>
    </w:p>
    <w:p w:rsidR="003908DB" w:rsidRDefault="003908DB" w:rsidP="003908DB">
      <w:pPr>
        <w:pStyle w:val="Paragraphbody"/>
        <w:ind w:firstLine="567"/>
        <w:rPr>
          <w:b/>
          <w:sz w:val="22"/>
          <w:szCs w:val="22"/>
        </w:rPr>
      </w:pPr>
      <w:r w:rsidRPr="00FD7A60">
        <w:rPr>
          <w:b/>
          <w:caps/>
          <w:sz w:val="22"/>
          <w:szCs w:val="22"/>
        </w:rPr>
        <w:t>Theoretical framework or Literature Review</w:t>
      </w:r>
      <w:r w:rsidRPr="003908DB">
        <w:rPr>
          <w:b/>
          <w:sz w:val="22"/>
          <w:szCs w:val="22"/>
        </w:rPr>
        <w:t xml:space="preserve"> (11 </w:t>
      </w:r>
      <w:proofErr w:type="spellStart"/>
      <w:r w:rsidRPr="003908DB">
        <w:rPr>
          <w:b/>
          <w:sz w:val="22"/>
          <w:szCs w:val="22"/>
        </w:rPr>
        <w:t>pt</w:t>
      </w:r>
      <w:proofErr w:type="spellEnd"/>
      <w:r w:rsidRPr="003908DB">
        <w:rPr>
          <w:b/>
          <w:sz w:val="22"/>
          <w:szCs w:val="22"/>
        </w:rPr>
        <w:t>)</w:t>
      </w:r>
    </w:p>
    <w:p w:rsidR="007C6047" w:rsidRPr="003908DB" w:rsidRDefault="007C6047" w:rsidP="003908DB">
      <w:pPr>
        <w:pStyle w:val="Paragraphbody"/>
        <w:ind w:firstLine="567"/>
        <w:rPr>
          <w:b/>
          <w:sz w:val="22"/>
          <w:szCs w:val="22"/>
        </w:rPr>
      </w:pPr>
    </w:p>
    <w:p w:rsidR="003908DB" w:rsidRDefault="003908DB" w:rsidP="003908DB">
      <w:pPr>
        <w:pStyle w:val="Paragraphbody"/>
        <w:ind w:firstLine="567"/>
      </w:pPr>
      <w:proofErr w:type="gramStart"/>
      <w:r>
        <w:t>The main text should include the previous research on the subject, methodology (for empirical paper) and/or theoretical framework (for review paper), hypothesis (for empirical paper) and/or a research question (for review paper) should be derived/ developed logically based on the previous studies, results of the research, and discussion with an interpretation of the results obtained, finalizing with the conclusion.</w:t>
      </w:r>
      <w:proofErr w:type="gramEnd"/>
      <w:r>
        <w:t xml:space="preserve"> </w:t>
      </w:r>
    </w:p>
    <w:p w:rsidR="00091345" w:rsidRPr="00851593" w:rsidRDefault="003908DB" w:rsidP="003908DB">
      <w:pPr>
        <w:pStyle w:val="Paragraphbody"/>
        <w:ind w:firstLine="567"/>
      </w:pPr>
      <w:r>
        <w:t xml:space="preserve">An in-depth analysis of recent literature (scientific literature from the last 5 years) </w:t>
      </w:r>
      <w:proofErr w:type="gramStart"/>
      <w:r>
        <w:t>should be presented</w:t>
      </w:r>
      <w:proofErr w:type="gramEnd"/>
      <w:r>
        <w:t xml:space="preserve"> in the theoretical part. The sources from </w:t>
      </w:r>
      <w:proofErr w:type="spellStart"/>
      <w:r>
        <w:t>Clarivate</w:t>
      </w:r>
      <w:proofErr w:type="spellEnd"/>
      <w:r>
        <w:t xml:space="preserve"> Analytics Web of Science and/or Scopus are very welcome.</w:t>
      </w:r>
    </w:p>
    <w:p w:rsidR="00B66E1D" w:rsidRDefault="00B66E1D" w:rsidP="003908DB">
      <w:pPr>
        <w:pStyle w:val="Paragraphbody"/>
        <w:ind w:firstLine="567"/>
      </w:pPr>
    </w:p>
    <w:p w:rsidR="00B66E1D" w:rsidRDefault="00B66E1D" w:rsidP="003908DB">
      <w:pPr>
        <w:pStyle w:val="Paragraphbody"/>
        <w:ind w:firstLine="567"/>
        <w:rPr>
          <w:b/>
          <w:sz w:val="22"/>
          <w:szCs w:val="22"/>
        </w:rPr>
      </w:pPr>
      <w:r w:rsidRPr="00FD7A60">
        <w:rPr>
          <w:b/>
          <w:caps/>
          <w:sz w:val="22"/>
          <w:szCs w:val="22"/>
        </w:rPr>
        <w:t>Methodology</w:t>
      </w:r>
      <w:r w:rsidR="00A056E2">
        <w:rPr>
          <w:b/>
          <w:sz w:val="22"/>
          <w:szCs w:val="22"/>
        </w:rPr>
        <w:t xml:space="preserve"> </w:t>
      </w:r>
      <w:r w:rsidR="00A056E2" w:rsidRPr="00A056E2">
        <w:rPr>
          <w:b/>
          <w:sz w:val="22"/>
          <w:szCs w:val="22"/>
        </w:rPr>
        <w:t xml:space="preserve">(11 </w:t>
      </w:r>
      <w:proofErr w:type="spellStart"/>
      <w:r w:rsidR="00A056E2" w:rsidRPr="00A056E2">
        <w:rPr>
          <w:b/>
          <w:sz w:val="22"/>
          <w:szCs w:val="22"/>
        </w:rPr>
        <w:t>pt</w:t>
      </w:r>
      <w:proofErr w:type="spellEnd"/>
      <w:r w:rsidR="00A056E2" w:rsidRPr="00A056E2">
        <w:rPr>
          <w:b/>
          <w:sz w:val="22"/>
          <w:szCs w:val="22"/>
        </w:rPr>
        <w:t>)</w:t>
      </w:r>
    </w:p>
    <w:p w:rsidR="003908DB" w:rsidRDefault="003908DB" w:rsidP="003908DB">
      <w:pPr>
        <w:pStyle w:val="Paragraphbody"/>
        <w:ind w:firstLine="567"/>
        <w:rPr>
          <w:b/>
          <w:sz w:val="22"/>
          <w:szCs w:val="22"/>
        </w:rPr>
      </w:pPr>
    </w:p>
    <w:p w:rsidR="00B66E1D" w:rsidRDefault="00060F45" w:rsidP="003908DB">
      <w:pPr>
        <w:pStyle w:val="Paragraphbody"/>
        <w:ind w:firstLine="567"/>
      </w:pPr>
      <w:r w:rsidRPr="00060F45">
        <w:t xml:space="preserve">The methodology part should present all methods used for the research. Newly developed methods </w:t>
      </w:r>
      <w:proofErr w:type="gramStart"/>
      <w:r w:rsidRPr="00060F45">
        <w:t>should be described</w:t>
      </w:r>
      <w:proofErr w:type="gramEnd"/>
      <w:r w:rsidRPr="00060F45">
        <w:t xml:space="preserve"> in detail. </w:t>
      </w:r>
      <w:r w:rsidR="00B66E1D" w:rsidRPr="00B66E1D">
        <w:t xml:space="preserve">Here the type of investigation, method and applied techniques </w:t>
      </w:r>
      <w:proofErr w:type="gramStart"/>
      <w:r w:rsidR="00B66E1D" w:rsidRPr="00B66E1D">
        <w:t>are established</w:t>
      </w:r>
      <w:proofErr w:type="gramEnd"/>
      <w:r w:rsidR="00B66E1D" w:rsidRPr="00B66E1D">
        <w:t xml:space="preserve"> in a descriptive way. This section establishes the rigidity with which the study </w:t>
      </w:r>
      <w:proofErr w:type="gramStart"/>
      <w:r w:rsidR="00B66E1D" w:rsidRPr="00B66E1D">
        <w:t>was carried out</w:t>
      </w:r>
      <w:proofErr w:type="gramEnd"/>
      <w:r w:rsidR="00B66E1D" w:rsidRPr="00B66E1D">
        <w:t xml:space="preserve"> and allows the reader to understand how to carry out the investigation and replicate it if required.</w:t>
      </w:r>
      <w:r w:rsidR="00B66E1D">
        <w:t xml:space="preserve"> </w:t>
      </w:r>
    </w:p>
    <w:p w:rsidR="00B66E1D" w:rsidRDefault="00B66E1D" w:rsidP="003908DB">
      <w:pPr>
        <w:pStyle w:val="Paragraphbody"/>
        <w:ind w:firstLine="567"/>
      </w:pPr>
    </w:p>
    <w:p w:rsidR="00B66E1D" w:rsidRDefault="00B66E1D" w:rsidP="003908DB">
      <w:pPr>
        <w:pStyle w:val="Paragraphbody"/>
        <w:ind w:firstLine="567"/>
        <w:rPr>
          <w:b/>
          <w:sz w:val="22"/>
          <w:szCs w:val="22"/>
        </w:rPr>
      </w:pPr>
      <w:r w:rsidRPr="00FD7A60">
        <w:rPr>
          <w:b/>
          <w:caps/>
          <w:sz w:val="22"/>
          <w:szCs w:val="22"/>
        </w:rPr>
        <w:t xml:space="preserve">Results </w:t>
      </w:r>
      <w:r w:rsidR="00A056E2" w:rsidRPr="00A056E2">
        <w:rPr>
          <w:b/>
          <w:sz w:val="22"/>
          <w:szCs w:val="22"/>
        </w:rPr>
        <w:t xml:space="preserve">(11 </w:t>
      </w:r>
      <w:proofErr w:type="spellStart"/>
      <w:r w:rsidR="00A056E2" w:rsidRPr="00A056E2">
        <w:rPr>
          <w:b/>
          <w:sz w:val="22"/>
          <w:szCs w:val="22"/>
        </w:rPr>
        <w:t>pt</w:t>
      </w:r>
      <w:proofErr w:type="spellEnd"/>
      <w:r w:rsidR="00A056E2" w:rsidRPr="00A056E2">
        <w:rPr>
          <w:b/>
          <w:sz w:val="22"/>
          <w:szCs w:val="22"/>
        </w:rPr>
        <w:t>)</w:t>
      </w:r>
    </w:p>
    <w:p w:rsidR="003908DB" w:rsidRDefault="003908DB" w:rsidP="003908DB">
      <w:pPr>
        <w:pStyle w:val="Paragraphbody"/>
        <w:ind w:firstLine="567"/>
        <w:rPr>
          <w:b/>
          <w:sz w:val="22"/>
          <w:szCs w:val="22"/>
        </w:rPr>
      </w:pPr>
    </w:p>
    <w:p w:rsidR="00B66E1D" w:rsidRDefault="00060F45" w:rsidP="003908DB">
      <w:pPr>
        <w:pStyle w:val="Paragraphbody"/>
        <w:ind w:firstLine="567"/>
      </w:pPr>
      <w:r w:rsidRPr="00060F45">
        <w:t xml:space="preserve">The results </w:t>
      </w:r>
      <w:proofErr w:type="gramStart"/>
      <w:r w:rsidRPr="00060F45">
        <w:t>should be presented</w:t>
      </w:r>
      <w:proofErr w:type="gramEnd"/>
      <w:r w:rsidRPr="00060F45">
        <w:t xml:space="preserve"> in a precise manner logically in line with the research.</w:t>
      </w:r>
    </w:p>
    <w:p w:rsidR="00060F45" w:rsidRDefault="00B66E1D" w:rsidP="003908DB">
      <w:pPr>
        <w:pStyle w:val="Paragraphbody"/>
        <w:ind w:firstLine="567"/>
      </w:pPr>
      <w:r w:rsidRPr="00B66E1D">
        <w:t>This section presents the information obtained in a clear way, specifying the main findings from the interpretation of the data in light of the theoretical references or the literature review. This section seeks to fulfill the objective of the investigation.</w:t>
      </w:r>
    </w:p>
    <w:p w:rsidR="00B66E1D" w:rsidRPr="00060F45" w:rsidRDefault="00B66E1D" w:rsidP="003908DB">
      <w:pPr>
        <w:pStyle w:val="Paragraphbody"/>
        <w:ind w:firstLine="567"/>
      </w:pPr>
    </w:p>
    <w:p w:rsidR="00B66E1D" w:rsidRPr="00B66E1D" w:rsidRDefault="00B66E1D" w:rsidP="003908DB">
      <w:pPr>
        <w:pStyle w:val="Paragraphbody"/>
        <w:ind w:firstLine="567"/>
        <w:rPr>
          <w:b/>
          <w:sz w:val="22"/>
          <w:szCs w:val="22"/>
        </w:rPr>
      </w:pPr>
      <w:r w:rsidRPr="00FD7A60">
        <w:rPr>
          <w:b/>
          <w:caps/>
          <w:sz w:val="22"/>
          <w:szCs w:val="22"/>
        </w:rPr>
        <w:t>Discussion</w:t>
      </w:r>
      <w:r w:rsidR="00A056E2">
        <w:rPr>
          <w:b/>
          <w:sz w:val="22"/>
          <w:szCs w:val="22"/>
        </w:rPr>
        <w:t xml:space="preserve"> </w:t>
      </w:r>
      <w:r w:rsidR="00A056E2" w:rsidRPr="00A056E2">
        <w:rPr>
          <w:b/>
          <w:sz w:val="22"/>
          <w:szCs w:val="22"/>
        </w:rPr>
        <w:t xml:space="preserve">(11 </w:t>
      </w:r>
      <w:proofErr w:type="spellStart"/>
      <w:r w:rsidR="00A056E2" w:rsidRPr="00A056E2">
        <w:rPr>
          <w:b/>
          <w:sz w:val="22"/>
          <w:szCs w:val="22"/>
        </w:rPr>
        <w:t>pt</w:t>
      </w:r>
      <w:proofErr w:type="spellEnd"/>
      <w:r w:rsidR="00A056E2" w:rsidRPr="00A056E2">
        <w:rPr>
          <w:b/>
          <w:sz w:val="22"/>
          <w:szCs w:val="22"/>
        </w:rPr>
        <w:t>)</w:t>
      </w:r>
    </w:p>
    <w:p w:rsidR="00B66E1D" w:rsidRDefault="00B66E1D" w:rsidP="003908DB">
      <w:pPr>
        <w:pStyle w:val="Paragraphbody"/>
        <w:ind w:firstLine="567"/>
      </w:pPr>
    </w:p>
    <w:p w:rsidR="00060F45" w:rsidRDefault="00060F45" w:rsidP="003908DB">
      <w:pPr>
        <w:pStyle w:val="Paragraphbody"/>
        <w:ind w:firstLine="567"/>
      </w:pPr>
      <w:r w:rsidRPr="00060F45">
        <w:t xml:space="preserve">The discussion part </w:t>
      </w:r>
      <w:r w:rsidRPr="00060F45">
        <w:rPr>
          <w:lang w:val="en-GB"/>
        </w:rPr>
        <w:t xml:space="preserve">should present a direct comparison of the results to previous studies. Moreover, all </w:t>
      </w:r>
      <w:r w:rsidRPr="00060F45">
        <w:t xml:space="preserve">limitations of the research </w:t>
      </w:r>
      <w:proofErr w:type="gramStart"/>
      <w:r w:rsidRPr="00060F45">
        <w:t>should be highlighted</w:t>
      </w:r>
      <w:proofErr w:type="gramEnd"/>
      <w:r w:rsidRPr="00060F45">
        <w:t>.</w:t>
      </w:r>
    </w:p>
    <w:p w:rsidR="00A056E2" w:rsidRDefault="00A056E2" w:rsidP="003908DB">
      <w:pPr>
        <w:pStyle w:val="Paragraphbody"/>
        <w:ind w:firstLine="567"/>
      </w:pPr>
      <w:r>
        <w:t>This section analyzes and explains the results, as well as determines the place of the results obtained during the study in the structure of knowledge known to humankind.</w:t>
      </w:r>
    </w:p>
    <w:p w:rsidR="00A056E2" w:rsidRDefault="00A056E2" w:rsidP="003908DB">
      <w:pPr>
        <w:pStyle w:val="Paragraphbody"/>
        <w:ind w:firstLine="567"/>
      </w:pPr>
      <w:r>
        <w:t>Discussion of the results includes summarizing and evaluating the results of the study. It is necessary to compare the results obtained in the article with the results of research by other authors. Having considered other scientific concepts, to define, from a position of which of them it is possible to explain the received results. Reflect the assessment of the reliability of the results obtained and their comparison with other people's existing results. That is, it is necessary to determine the place of the results obtained during the study in the structure of knowledge known to humankind.</w:t>
      </w:r>
    </w:p>
    <w:p w:rsidR="00A056E2" w:rsidRDefault="00A056E2" w:rsidP="003908DB">
      <w:pPr>
        <w:pStyle w:val="Paragraphbody"/>
        <w:ind w:firstLine="567"/>
      </w:pPr>
    </w:p>
    <w:p w:rsidR="00A056E2" w:rsidRPr="00A056E2" w:rsidRDefault="00A056E2" w:rsidP="003908DB">
      <w:pPr>
        <w:pStyle w:val="Paragraphbody"/>
        <w:ind w:firstLine="567"/>
        <w:rPr>
          <w:b/>
          <w:sz w:val="22"/>
          <w:szCs w:val="22"/>
        </w:rPr>
      </w:pPr>
      <w:r w:rsidRPr="00FD7A60">
        <w:rPr>
          <w:b/>
          <w:caps/>
          <w:sz w:val="22"/>
          <w:szCs w:val="22"/>
        </w:rPr>
        <w:t>Conclusions</w:t>
      </w:r>
      <w:r>
        <w:rPr>
          <w:b/>
          <w:sz w:val="22"/>
          <w:szCs w:val="22"/>
        </w:rPr>
        <w:t xml:space="preserve"> </w:t>
      </w:r>
      <w:r w:rsidRPr="00A056E2">
        <w:rPr>
          <w:b/>
          <w:sz w:val="22"/>
          <w:szCs w:val="22"/>
        </w:rPr>
        <w:t xml:space="preserve">(11 </w:t>
      </w:r>
      <w:proofErr w:type="spellStart"/>
      <w:r w:rsidRPr="00A056E2">
        <w:rPr>
          <w:b/>
          <w:sz w:val="22"/>
          <w:szCs w:val="22"/>
        </w:rPr>
        <w:t>pt</w:t>
      </w:r>
      <w:proofErr w:type="spellEnd"/>
      <w:r w:rsidRPr="00A056E2">
        <w:rPr>
          <w:b/>
          <w:sz w:val="22"/>
          <w:szCs w:val="22"/>
        </w:rPr>
        <w:t>)</w:t>
      </w:r>
    </w:p>
    <w:p w:rsidR="00A056E2" w:rsidRPr="00060F45" w:rsidRDefault="00A056E2" w:rsidP="003908DB">
      <w:pPr>
        <w:pStyle w:val="Paragraphbody"/>
        <w:ind w:firstLine="567"/>
      </w:pPr>
    </w:p>
    <w:p w:rsidR="00A056E2" w:rsidRDefault="00060F45" w:rsidP="003908DB">
      <w:pPr>
        <w:pStyle w:val="Paragrapghbody0ident"/>
        <w:ind w:firstLine="567"/>
      </w:pPr>
      <w:r w:rsidRPr="00060F45">
        <w:t>The conclusion part should discuss the obtained results with direct and special stress on the value-added, as well as policy implication and future research directions.</w:t>
      </w:r>
      <w:r w:rsidR="001A531C" w:rsidRPr="00060F45">
        <w:t xml:space="preserve"> </w:t>
      </w:r>
    </w:p>
    <w:p w:rsidR="00A056E2" w:rsidRDefault="00A056E2" w:rsidP="003908DB">
      <w:pPr>
        <w:pStyle w:val="Paragrapghbody0ident"/>
        <w:ind w:firstLine="567"/>
      </w:pPr>
      <w:r w:rsidRPr="00A056E2">
        <w:t xml:space="preserve">Conclusions or </w:t>
      </w:r>
      <w:proofErr w:type="spellStart"/>
      <w:r w:rsidRPr="00A056E2">
        <w:t>generalisations</w:t>
      </w:r>
      <w:proofErr w:type="spellEnd"/>
      <w:r w:rsidRPr="00A056E2">
        <w:t xml:space="preserve"> about the research </w:t>
      </w:r>
      <w:proofErr w:type="gramStart"/>
      <w:r w:rsidRPr="00A056E2">
        <w:t>should be presented</w:t>
      </w:r>
      <w:proofErr w:type="gramEnd"/>
      <w:r w:rsidRPr="00A056E2">
        <w:t xml:space="preserve"> using Time</w:t>
      </w:r>
      <w:r>
        <w:t>s New Roman 10 pt.</w:t>
      </w:r>
      <w:r w:rsidRPr="00A056E2">
        <w:t xml:space="preserve"> Do not provide figures or tables in Conclusions.</w:t>
      </w:r>
    </w:p>
    <w:p w:rsidR="00156C88" w:rsidRDefault="00156C88" w:rsidP="003908DB">
      <w:pPr>
        <w:pStyle w:val="Paragrapghbody0ident"/>
        <w:ind w:firstLine="567"/>
      </w:pPr>
    </w:p>
    <w:p w:rsidR="003908DB" w:rsidRDefault="003908DB" w:rsidP="003908DB">
      <w:pPr>
        <w:pStyle w:val="Paragrapghbody0ident"/>
        <w:ind w:firstLine="567"/>
      </w:pPr>
    </w:p>
    <w:p w:rsidR="00A056E2" w:rsidRPr="00FD7A60" w:rsidRDefault="003908DB" w:rsidP="003908DB">
      <w:pPr>
        <w:pStyle w:val="Paragrapghbody0ident"/>
        <w:ind w:firstLine="567"/>
        <w:rPr>
          <w:b/>
          <w:sz w:val="22"/>
          <w:szCs w:val="22"/>
        </w:rPr>
      </w:pPr>
      <w:r w:rsidRPr="00FD7A60">
        <w:rPr>
          <w:b/>
          <w:caps/>
          <w:sz w:val="22"/>
          <w:szCs w:val="22"/>
        </w:rPr>
        <w:lastRenderedPageBreak/>
        <w:t>References</w:t>
      </w:r>
      <w:r w:rsidRPr="00FD7A60">
        <w:rPr>
          <w:b/>
          <w:sz w:val="22"/>
          <w:szCs w:val="22"/>
        </w:rPr>
        <w:t xml:space="preserve"> (11 </w:t>
      </w:r>
      <w:proofErr w:type="spellStart"/>
      <w:r w:rsidRPr="00FD7A60">
        <w:rPr>
          <w:b/>
          <w:sz w:val="22"/>
          <w:szCs w:val="22"/>
        </w:rPr>
        <w:t>pt</w:t>
      </w:r>
      <w:proofErr w:type="spellEnd"/>
      <w:r w:rsidRPr="00FD7A60">
        <w:rPr>
          <w:b/>
          <w:sz w:val="22"/>
          <w:szCs w:val="22"/>
        </w:rPr>
        <w:t>)</w:t>
      </w:r>
    </w:p>
    <w:p w:rsidR="00156C88" w:rsidRPr="00156C88" w:rsidRDefault="00156C88" w:rsidP="003908DB">
      <w:pPr>
        <w:pStyle w:val="Paragraph"/>
        <w:ind w:firstLine="567"/>
      </w:pPr>
    </w:p>
    <w:p w:rsidR="00CA1B0D" w:rsidRDefault="00A056E2" w:rsidP="003908DB">
      <w:pPr>
        <w:pStyle w:val="Paragraph"/>
        <w:ind w:firstLine="567"/>
      </w:pPr>
      <w:r w:rsidRPr="00A056E2">
        <w:t>References</w:t>
      </w:r>
      <w:r>
        <w:t xml:space="preserve"> </w:t>
      </w:r>
      <w:proofErr w:type="gramStart"/>
      <w:r w:rsidRPr="00A056E2">
        <w:t>should be pr</w:t>
      </w:r>
      <w:r>
        <w:t>esented</w:t>
      </w:r>
      <w:proofErr w:type="gramEnd"/>
      <w:r>
        <w:t xml:space="preserve"> using Times New Roman 9</w:t>
      </w:r>
      <w:r w:rsidRPr="00A056E2">
        <w:t xml:space="preserve"> p</w:t>
      </w:r>
      <w:r>
        <w:t>t.</w:t>
      </w:r>
    </w:p>
    <w:p w:rsidR="00CA1B0D" w:rsidRPr="00CA1B0D" w:rsidRDefault="00CA1B0D" w:rsidP="003908DB">
      <w:pPr>
        <w:pStyle w:val="Paragraph"/>
        <w:ind w:firstLine="567"/>
      </w:pPr>
      <w:r w:rsidRPr="00CA1B0D">
        <w:t xml:space="preserve">Please use the APA (surname and year) short reference system for citations in the text with a detailed alphabetical list at the end of the paper. For the work by two </w:t>
      </w:r>
      <w:proofErr w:type="gramStart"/>
      <w:r w:rsidRPr="00CA1B0D">
        <w:t>authors</w:t>
      </w:r>
      <w:proofErr w:type="gramEnd"/>
      <w:r w:rsidRPr="00CA1B0D">
        <w:t xml:space="preserve"> both should be mentioned every time. The word “and” between the authors’ names within the text and the ampersand in parentheses </w:t>
      </w:r>
      <w:proofErr w:type="gramStart"/>
      <w:r w:rsidRPr="00CA1B0D">
        <w:t>should be used</w:t>
      </w:r>
      <w:proofErr w:type="gramEnd"/>
      <w:r w:rsidRPr="00CA1B0D">
        <w:t xml:space="preserve">, e.g. Brown and Caste (2004)… or (Brown &amp; Caste, 2004). The first author’s surname followed by et al. </w:t>
      </w:r>
      <w:proofErr w:type="gramStart"/>
      <w:r w:rsidRPr="00CA1B0D">
        <w:t>should be used</w:t>
      </w:r>
      <w:proofErr w:type="gramEnd"/>
      <w:r w:rsidRPr="00CA1B0D">
        <w:t xml:space="preserve"> if the item have three or more authors (Singh et al., 2012). Write out the full name of the organizations or groups that serve as authors the first time they appear in the text, e.g. (International Organization for Standardization [ISO], 1998). For subsequent citations, the name of the group or organization </w:t>
      </w:r>
      <w:proofErr w:type="gramStart"/>
      <w:r w:rsidRPr="00CA1B0D">
        <w:t>may be abbreviated</w:t>
      </w:r>
      <w:proofErr w:type="gramEnd"/>
      <w:r w:rsidRPr="00CA1B0D">
        <w:t xml:space="preserve"> (ISO, 1998). In case the list of references includes persons bearing the same surnames, the first letter of the author’s name </w:t>
      </w:r>
      <w:proofErr w:type="gramStart"/>
      <w:r w:rsidRPr="00CA1B0D">
        <w:t>should be indicated</w:t>
      </w:r>
      <w:proofErr w:type="gramEnd"/>
      <w:r w:rsidRPr="00CA1B0D">
        <w:t xml:space="preserve">, e.g. (V. </w:t>
      </w:r>
      <w:proofErr w:type="spellStart"/>
      <w:r w:rsidRPr="00CA1B0D">
        <w:t>Paulauskas</w:t>
      </w:r>
      <w:proofErr w:type="spellEnd"/>
      <w:r w:rsidRPr="00CA1B0D">
        <w:t xml:space="preserve"> &amp; D. </w:t>
      </w:r>
      <w:proofErr w:type="spellStart"/>
      <w:r w:rsidRPr="00CA1B0D">
        <w:t>Paulauskas</w:t>
      </w:r>
      <w:proofErr w:type="spellEnd"/>
      <w:r w:rsidRPr="00CA1B0D">
        <w:t xml:space="preserve">, 2013). Sources of the same authors and the same year </w:t>
      </w:r>
      <w:proofErr w:type="gramStart"/>
      <w:r w:rsidRPr="00CA1B0D">
        <w:t>should be mentioned</w:t>
      </w:r>
      <w:proofErr w:type="gramEnd"/>
      <w:r w:rsidRPr="00CA1B0D">
        <w:t xml:space="preserve"> in the following way (Liu, 2013a, 2013b). In case no author </w:t>
      </w:r>
      <w:proofErr w:type="gramStart"/>
      <w:r w:rsidRPr="00CA1B0D">
        <w:t>is indicated</w:t>
      </w:r>
      <w:proofErr w:type="gramEnd"/>
      <w:r w:rsidRPr="00CA1B0D">
        <w:t>, the title of the source in the signal phrase, and the first word or two of the title in the parentheses should be used (Oxford Dictionary of English, 2010). If there is no date in the source, the abbreviation “</w:t>
      </w:r>
      <w:proofErr w:type="spellStart"/>
      <w:r w:rsidRPr="00CA1B0D">
        <w:t>n.d.</w:t>
      </w:r>
      <w:proofErr w:type="spellEnd"/>
      <w:r w:rsidRPr="00CA1B0D">
        <w:t>” (</w:t>
      </w:r>
      <w:proofErr w:type="gramStart"/>
      <w:r w:rsidRPr="00CA1B0D">
        <w:t>for</w:t>
      </w:r>
      <w:proofErr w:type="gramEnd"/>
      <w:r w:rsidRPr="00CA1B0D">
        <w:t xml:space="preserve"> “no date”) should be used. Two or more works by different authors who </w:t>
      </w:r>
      <w:proofErr w:type="gramStart"/>
      <w:r w:rsidRPr="00CA1B0D">
        <w:t>are cited</w:t>
      </w:r>
      <w:proofErr w:type="gramEnd"/>
      <w:r w:rsidRPr="00CA1B0D">
        <w:t xml:space="preserve"> within the same parentheses should be listed in alphabetical order by the first author’s surname and putting semicolons between them. Please use the transliterated (not translated) version of the names and sources in Cyrillic according to the USA Library of the Congress Romanization rules https://www.loc.gov/catdir/cpso/roman.html. </w:t>
      </w:r>
    </w:p>
    <w:p w:rsidR="00CA1B0D" w:rsidRPr="00CA1B0D" w:rsidRDefault="00CA1B0D" w:rsidP="003908DB">
      <w:pPr>
        <w:pStyle w:val="Paragraphbody"/>
        <w:ind w:firstLine="567"/>
        <w:rPr>
          <w:lang w:val="en-GB"/>
        </w:rPr>
      </w:pPr>
      <w:r w:rsidRPr="00CA1B0D">
        <w:rPr>
          <w:lang w:val="en-GB"/>
        </w:rPr>
        <w:t>See examples in Reference list:</w:t>
      </w:r>
    </w:p>
    <w:p w:rsidR="00CA1B0D" w:rsidRPr="00CA1B0D" w:rsidRDefault="00CA1B0D" w:rsidP="00091345">
      <w:pPr>
        <w:pStyle w:val="Paragraphbody"/>
        <w:rPr>
          <w:lang w:val="en-GB"/>
        </w:rPr>
      </w:pPr>
      <w:r w:rsidRPr="00CA1B0D">
        <w:rPr>
          <w:lang w:val="en-GB"/>
        </w:rPr>
        <w:tab/>
        <w:t>For a book (Montgomery, 2012; Oxford Dictionary of English, 2010);</w:t>
      </w:r>
    </w:p>
    <w:p w:rsidR="00CA1B0D" w:rsidRPr="00CA1B0D" w:rsidRDefault="00CA1B0D" w:rsidP="00091345">
      <w:pPr>
        <w:pStyle w:val="Paragraphbody"/>
        <w:rPr>
          <w:lang w:val="en-GB"/>
        </w:rPr>
      </w:pPr>
      <w:r w:rsidRPr="00CA1B0D">
        <w:rPr>
          <w:lang w:val="en-GB"/>
        </w:rPr>
        <w:tab/>
        <w:t xml:space="preserve">For chapters or parts of edited works included in collections or textbooks (Slack, 2007); </w:t>
      </w:r>
    </w:p>
    <w:p w:rsidR="00CA1B0D" w:rsidRPr="00CA1B0D" w:rsidRDefault="00CA1B0D" w:rsidP="00091345">
      <w:pPr>
        <w:pStyle w:val="Paragraphbody"/>
        <w:rPr>
          <w:lang w:val="en-GB"/>
        </w:rPr>
      </w:pPr>
      <w:r w:rsidRPr="00CA1B0D">
        <w:rPr>
          <w:lang w:val="en-GB"/>
        </w:rPr>
        <w:tab/>
        <w:t>For journal articles (</w:t>
      </w:r>
      <w:proofErr w:type="spellStart"/>
      <w:r w:rsidRPr="00CA1B0D">
        <w:rPr>
          <w:lang w:val="en-GB"/>
        </w:rPr>
        <w:t>Chrobot</w:t>
      </w:r>
      <w:proofErr w:type="spellEnd"/>
      <w:r w:rsidRPr="00CA1B0D">
        <w:rPr>
          <w:lang w:val="en-GB"/>
        </w:rPr>
        <w:t xml:space="preserve">-Mason, &amp; </w:t>
      </w:r>
      <w:proofErr w:type="spellStart"/>
      <w:r w:rsidRPr="00CA1B0D">
        <w:rPr>
          <w:lang w:val="en-GB"/>
        </w:rPr>
        <w:t>Aramovich</w:t>
      </w:r>
      <w:proofErr w:type="spellEnd"/>
      <w:r w:rsidRPr="00CA1B0D">
        <w:rPr>
          <w:lang w:val="en-GB"/>
        </w:rPr>
        <w:t xml:space="preserve">, 2013; </w:t>
      </w:r>
      <w:proofErr w:type="spellStart"/>
      <w:r w:rsidRPr="00CA1B0D">
        <w:rPr>
          <w:lang w:val="en-GB"/>
        </w:rPr>
        <w:t>Davoudabadi</w:t>
      </w:r>
      <w:proofErr w:type="spellEnd"/>
      <w:r w:rsidRPr="00CA1B0D">
        <w:rPr>
          <w:lang w:val="en-GB"/>
        </w:rPr>
        <w:t xml:space="preserve"> et al., 2019; Liu, 2013a, 2013b; V. </w:t>
      </w:r>
      <w:proofErr w:type="spellStart"/>
      <w:r w:rsidRPr="00CA1B0D">
        <w:rPr>
          <w:lang w:val="en-GB"/>
        </w:rPr>
        <w:t>Paulauskas</w:t>
      </w:r>
      <w:proofErr w:type="spellEnd"/>
      <w:r w:rsidRPr="00CA1B0D">
        <w:rPr>
          <w:lang w:val="en-GB"/>
        </w:rPr>
        <w:t xml:space="preserve"> &amp; D. </w:t>
      </w:r>
      <w:proofErr w:type="spellStart"/>
      <w:r w:rsidRPr="00CA1B0D">
        <w:rPr>
          <w:lang w:val="en-GB"/>
        </w:rPr>
        <w:t>Paulauskas</w:t>
      </w:r>
      <w:proofErr w:type="spellEnd"/>
      <w:r w:rsidRPr="00CA1B0D">
        <w:rPr>
          <w:lang w:val="en-GB"/>
        </w:rPr>
        <w:t>, 2013);</w:t>
      </w:r>
    </w:p>
    <w:p w:rsidR="00CA1B0D" w:rsidRPr="00CA1B0D" w:rsidRDefault="00CA1B0D" w:rsidP="00091345">
      <w:pPr>
        <w:pStyle w:val="Paragraphbody"/>
        <w:rPr>
          <w:lang w:val="en-GB"/>
        </w:rPr>
      </w:pPr>
      <w:r w:rsidRPr="00CA1B0D">
        <w:rPr>
          <w:lang w:val="en-GB"/>
        </w:rPr>
        <w:tab/>
        <w:t xml:space="preserve">For internet documents (Brown, 2019; </w:t>
      </w:r>
      <w:proofErr w:type="spellStart"/>
      <w:r w:rsidRPr="00CA1B0D">
        <w:rPr>
          <w:lang w:val="en-GB"/>
        </w:rPr>
        <w:t>Klibanoff</w:t>
      </w:r>
      <w:proofErr w:type="spellEnd"/>
      <w:r w:rsidRPr="00CA1B0D">
        <w:rPr>
          <w:lang w:val="en-GB"/>
        </w:rPr>
        <w:t xml:space="preserve">, </w:t>
      </w:r>
      <w:proofErr w:type="spellStart"/>
      <w:r w:rsidRPr="00CA1B0D">
        <w:rPr>
          <w:lang w:val="en-GB"/>
        </w:rPr>
        <w:t>n.d.</w:t>
      </w:r>
      <w:proofErr w:type="spellEnd"/>
      <w:r w:rsidRPr="00CA1B0D">
        <w:rPr>
          <w:lang w:val="en-GB"/>
        </w:rPr>
        <w:t xml:space="preserve">); </w:t>
      </w:r>
    </w:p>
    <w:p w:rsidR="00CA1B0D" w:rsidRPr="00CA1B0D" w:rsidRDefault="00CA1B0D" w:rsidP="00091345">
      <w:pPr>
        <w:pStyle w:val="Paragraphbody"/>
        <w:rPr>
          <w:lang w:val="en-GB"/>
        </w:rPr>
      </w:pPr>
      <w:r w:rsidRPr="00CA1B0D">
        <w:rPr>
          <w:lang w:val="en-GB"/>
        </w:rPr>
        <w:tab/>
        <w:t>For online newspapers (Isaak, &amp; Conger, 2018);</w:t>
      </w:r>
    </w:p>
    <w:p w:rsidR="00CA1B0D" w:rsidRPr="00CA1B0D" w:rsidRDefault="00CA1B0D" w:rsidP="00091345">
      <w:pPr>
        <w:pStyle w:val="Paragraphbody"/>
        <w:rPr>
          <w:lang w:val="en-GB"/>
        </w:rPr>
      </w:pPr>
      <w:r w:rsidRPr="00CA1B0D">
        <w:rPr>
          <w:lang w:val="en-GB"/>
        </w:rPr>
        <w:tab/>
        <w:t>For conference proceedings:</w:t>
      </w:r>
    </w:p>
    <w:p w:rsidR="00CA1B0D" w:rsidRPr="00CA1B0D" w:rsidRDefault="00CA1B0D" w:rsidP="00091345">
      <w:pPr>
        <w:pStyle w:val="Paragraphbody"/>
        <w:rPr>
          <w:lang w:val="en-GB"/>
        </w:rPr>
      </w:pPr>
      <w:r w:rsidRPr="00CA1B0D">
        <w:rPr>
          <w:lang w:val="en-GB"/>
        </w:rPr>
        <w:t>a)</w:t>
      </w:r>
      <w:r w:rsidRPr="00CA1B0D">
        <w:rPr>
          <w:lang w:val="en-GB"/>
        </w:rPr>
        <w:tab/>
      </w:r>
      <w:proofErr w:type="gramStart"/>
      <w:r w:rsidRPr="00CA1B0D">
        <w:rPr>
          <w:lang w:val="en-GB"/>
        </w:rPr>
        <w:t>published</w:t>
      </w:r>
      <w:proofErr w:type="gramEnd"/>
      <w:r w:rsidRPr="00CA1B0D">
        <w:rPr>
          <w:lang w:val="en-GB"/>
        </w:rPr>
        <w:t xml:space="preserve"> (</w:t>
      </w:r>
      <w:proofErr w:type="spellStart"/>
      <w:r w:rsidRPr="00CA1B0D">
        <w:rPr>
          <w:lang w:val="en-GB"/>
        </w:rPr>
        <w:t>Saraiji</w:t>
      </w:r>
      <w:proofErr w:type="spellEnd"/>
      <w:r w:rsidRPr="00CA1B0D">
        <w:rPr>
          <w:lang w:val="en-GB"/>
        </w:rPr>
        <w:t xml:space="preserve">, </w:t>
      </w:r>
      <w:proofErr w:type="spellStart"/>
      <w:r w:rsidRPr="00CA1B0D">
        <w:rPr>
          <w:lang w:val="en-GB"/>
        </w:rPr>
        <w:t>Harb</w:t>
      </w:r>
      <w:proofErr w:type="spellEnd"/>
      <w:r w:rsidRPr="00CA1B0D">
        <w:rPr>
          <w:lang w:val="en-GB"/>
        </w:rPr>
        <w:t xml:space="preserve">, &amp; </w:t>
      </w:r>
      <w:proofErr w:type="spellStart"/>
      <w:r w:rsidRPr="00CA1B0D">
        <w:rPr>
          <w:lang w:val="en-GB"/>
        </w:rPr>
        <w:t>Hamdan</w:t>
      </w:r>
      <w:proofErr w:type="spellEnd"/>
      <w:r w:rsidRPr="00CA1B0D">
        <w:rPr>
          <w:lang w:val="en-GB"/>
        </w:rPr>
        <w:t>, 2011);</w:t>
      </w:r>
    </w:p>
    <w:p w:rsidR="00CA1B0D" w:rsidRPr="00CA1B0D" w:rsidRDefault="00CA1B0D" w:rsidP="00091345">
      <w:pPr>
        <w:pStyle w:val="Paragraphbody"/>
        <w:rPr>
          <w:lang w:val="en-GB"/>
        </w:rPr>
      </w:pPr>
      <w:r w:rsidRPr="00CA1B0D">
        <w:rPr>
          <w:lang w:val="en-GB"/>
        </w:rPr>
        <w:t>b)</w:t>
      </w:r>
      <w:r w:rsidRPr="00CA1B0D">
        <w:rPr>
          <w:lang w:val="en-GB"/>
        </w:rPr>
        <w:tab/>
      </w:r>
      <w:proofErr w:type="gramStart"/>
      <w:r w:rsidRPr="00CA1B0D">
        <w:rPr>
          <w:lang w:val="en-GB"/>
        </w:rPr>
        <w:t>unpublished</w:t>
      </w:r>
      <w:proofErr w:type="gramEnd"/>
      <w:r w:rsidRPr="00CA1B0D">
        <w:rPr>
          <w:lang w:val="en-GB"/>
        </w:rPr>
        <w:t xml:space="preserve"> (Brown &amp; Caste, 2004);</w:t>
      </w:r>
    </w:p>
    <w:p w:rsidR="00CA1B0D" w:rsidRPr="00CA1B0D" w:rsidRDefault="00CA1B0D" w:rsidP="00091345">
      <w:pPr>
        <w:pStyle w:val="Paragraphbody"/>
        <w:rPr>
          <w:lang w:val="en-GB"/>
        </w:rPr>
      </w:pPr>
      <w:r w:rsidRPr="00CA1B0D">
        <w:rPr>
          <w:lang w:val="en-GB"/>
        </w:rPr>
        <w:tab/>
        <w:t>For thesis or dissertation (</w:t>
      </w:r>
      <w:proofErr w:type="spellStart"/>
      <w:r w:rsidRPr="00CA1B0D">
        <w:rPr>
          <w:lang w:val="en-GB"/>
        </w:rPr>
        <w:t>Sledevič</w:t>
      </w:r>
      <w:proofErr w:type="spellEnd"/>
      <w:r w:rsidRPr="00CA1B0D">
        <w:rPr>
          <w:lang w:val="en-GB"/>
        </w:rPr>
        <w:t xml:space="preserve">, 2016; </w:t>
      </w:r>
      <w:proofErr w:type="spellStart"/>
      <w:r w:rsidRPr="00CA1B0D">
        <w:rPr>
          <w:lang w:val="en-GB"/>
        </w:rPr>
        <w:t>Suwetwattanakul</w:t>
      </w:r>
      <w:proofErr w:type="spellEnd"/>
      <w:r w:rsidRPr="00CA1B0D">
        <w:rPr>
          <w:lang w:val="en-GB"/>
        </w:rPr>
        <w:t>, 2010);</w:t>
      </w:r>
    </w:p>
    <w:p w:rsidR="00CA1B0D" w:rsidRPr="00CA1B0D" w:rsidRDefault="00CA1B0D" w:rsidP="00091345">
      <w:pPr>
        <w:pStyle w:val="Paragraphbody"/>
        <w:rPr>
          <w:lang w:val="en-GB"/>
        </w:rPr>
      </w:pPr>
      <w:r w:rsidRPr="00CA1B0D">
        <w:rPr>
          <w:lang w:val="en-GB"/>
        </w:rPr>
        <w:tab/>
        <w:t>For technical reports (Eller, &amp; Olson, 2009);</w:t>
      </w:r>
    </w:p>
    <w:p w:rsidR="00CA1B0D" w:rsidRPr="00CA1B0D" w:rsidRDefault="00CA1B0D" w:rsidP="00091345">
      <w:pPr>
        <w:pStyle w:val="Paragraphbody"/>
        <w:rPr>
          <w:lang w:val="en-GB"/>
        </w:rPr>
      </w:pPr>
      <w:r w:rsidRPr="00CA1B0D">
        <w:rPr>
          <w:lang w:val="en-GB"/>
        </w:rPr>
        <w:tab/>
        <w:t>For working papers (</w:t>
      </w:r>
      <w:proofErr w:type="spellStart"/>
      <w:r w:rsidRPr="00CA1B0D">
        <w:rPr>
          <w:lang w:val="en-GB"/>
        </w:rPr>
        <w:t>Altunbas</w:t>
      </w:r>
      <w:proofErr w:type="spellEnd"/>
      <w:r w:rsidRPr="00CA1B0D">
        <w:rPr>
          <w:lang w:val="en-GB"/>
        </w:rPr>
        <w:t xml:space="preserve">, </w:t>
      </w:r>
      <w:proofErr w:type="spellStart"/>
      <w:r w:rsidRPr="00CA1B0D">
        <w:rPr>
          <w:lang w:val="en-GB"/>
        </w:rPr>
        <w:t>Manganelli</w:t>
      </w:r>
      <w:proofErr w:type="spellEnd"/>
      <w:r w:rsidRPr="00CA1B0D">
        <w:rPr>
          <w:lang w:val="en-GB"/>
        </w:rPr>
        <w:t>, &amp; Marques-Ibanez, 2011);</w:t>
      </w:r>
    </w:p>
    <w:p w:rsidR="00CA1B0D" w:rsidRPr="00CA1B0D" w:rsidRDefault="00CA1B0D" w:rsidP="00091345">
      <w:pPr>
        <w:pStyle w:val="Paragraphbody"/>
        <w:rPr>
          <w:lang w:val="en-GB"/>
        </w:rPr>
      </w:pPr>
      <w:r w:rsidRPr="00CA1B0D">
        <w:rPr>
          <w:lang w:val="en-GB"/>
        </w:rPr>
        <w:tab/>
        <w:t>For quality standards (European Committee for Standardization, 2005; International Organization for Standardization, 1998);</w:t>
      </w:r>
    </w:p>
    <w:p w:rsidR="00CA1B0D" w:rsidRPr="00CA1B0D" w:rsidRDefault="00CA1B0D" w:rsidP="00091345">
      <w:pPr>
        <w:pStyle w:val="Paragraphbody"/>
        <w:rPr>
          <w:lang w:val="en-GB"/>
        </w:rPr>
      </w:pPr>
      <w:r w:rsidRPr="00CA1B0D">
        <w:rPr>
          <w:lang w:val="en-GB"/>
        </w:rPr>
        <w:tab/>
        <w:t>For EU publications (European Parliament &amp; Council of the European Union, 2009);</w:t>
      </w:r>
    </w:p>
    <w:p w:rsidR="00CA1B0D" w:rsidRPr="00CA1B0D" w:rsidRDefault="00CA1B0D" w:rsidP="00091345">
      <w:pPr>
        <w:pStyle w:val="Paragraphbody"/>
        <w:rPr>
          <w:lang w:val="en-GB"/>
        </w:rPr>
      </w:pPr>
      <w:r w:rsidRPr="00CA1B0D">
        <w:rPr>
          <w:lang w:val="en-GB"/>
        </w:rPr>
        <w:tab/>
        <w:t>For videos (Harvard University, 2019);</w:t>
      </w:r>
    </w:p>
    <w:p w:rsidR="00CA1B0D" w:rsidRPr="00CA1B0D" w:rsidRDefault="00CA1B0D" w:rsidP="00091345">
      <w:pPr>
        <w:pStyle w:val="Paragraphbody"/>
        <w:rPr>
          <w:lang w:val="en-GB"/>
        </w:rPr>
      </w:pPr>
      <w:r w:rsidRPr="00CA1B0D">
        <w:rPr>
          <w:lang w:val="en-GB"/>
        </w:rPr>
        <w:tab/>
        <w:t>For social media posts (Gates, 2019; News from Science, 2019);</w:t>
      </w:r>
    </w:p>
    <w:p w:rsidR="00CA1B0D" w:rsidRPr="00CA1B0D" w:rsidRDefault="00CA1B0D" w:rsidP="00091345">
      <w:pPr>
        <w:pStyle w:val="Paragraphbody"/>
        <w:rPr>
          <w:lang w:val="en-GB"/>
        </w:rPr>
      </w:pPr>
      <w:r w:rsidRPr="00CA1B0D">
        <w:rPr>
          <w:lang w:val="en-GB"/>
        </w:rPr>
        <w:tab/>
        <w:t>For archives (Wilson, 2000).</w:t>
      </w:r>
    </w:p>
    <w:p w:rsidR="00CA1B0D" w:rsidRPr="00CA1B0D" w:rsidRDefault="00CA1B0D" w:rsidP="00091345">
      <w:pPr>
        <w:pStyle w:val="Paragraphbody"/>
        <w:rPr>
          <w:lang w:val="en-GB"/>
        </w:rPr>
      </w:pPr>
      <w:r w:rsidRPr="00CA1B0D">
        <w:rPr>
          <w:lang w:val="en-GB"/>
        </w:rPr>
        <w:t xml:space="preserve">For formatting references use Times New Roman 9 </w:t>
      </w:r>
      <w:proofErr w:type="spellStart"/>
      <w:r w:rsidRPr="00CA1B0D">
        <w:rPr>
          <w:lang w:val="en-GB"/>
        </w:rPr>
        <w:t>pt</w:t>
      </w:r>
      <w:proofErr w:type="spellEnd"/>
      <w:r w:rsidRPr="00CA1B0D">
        <w:rPr>
          <w:lang w:val="en-GB"/>
        </w:rPr>
        <w:t xml:space="preserve"> (style References, or Alt + Ctrl + X). </w:t>
      </w:r>
    </w:p>
    <w:p w:rsidR="00CA1B0D" w:rsidRPr="00CA1B0D" w:rsidRDefault="00CA1B0D" w:rsidP="00091345">
      <w:pPr>
        <w:pStyle w:val="Paragraphbody"/>
        <w:rPr>
          <w:lang w:val="en-GB"/>
        </w:rPr>
      </w:pPr>
    </w:p>
    <w:p w:rsidR="00A056E2" w:rsidRPr="00CA1B0D" w:rsidRDefault="00CA1B0D" w:rsidP="00091345">
      <w:pPr>
        <w:pStyle w:val="Paragraphbody"/>
        <w:rPr>
          <w:b/>
          <w:lang w:val="uk-UA"/>
        </w:rPr>
      </w:pPr>
      <w:r w:rsidRPr="00CA1B0D">
        <w:rPr>
          <w:b/>
          <w:lang w:val="en-GB"/>
        </w:rPr>
        <w:t>Examples</w:t>
      </w:r>
      <w:r w:rsidRPr="00CA1B0D">
        <w:rPr>
          <w:b/>
          <w:lang w:val="uk-UA"/>
        </w:rPr>
        <w:t>:</w:t>
      </w:r>
    </w:p>
    <w:p w:rsidR="00A056E2" w:rsidRDefault="00A056E2" w:rsidP="00091345">
      <w:pPr>
        <w:pStyle w:val="11REFERENCES"/>
        <w:spacing w:after="0"/>
        <w:ind w:left="0"/>
        <w:rPr>
          <w:color w:val="auto"/>
          <w:szCs w:val="18"/>
        </w:rPr>
      </w:pPr>
      <w:proofErr w:type="spellStart"/>
      <w:r w:rsidRPr="00C66DBE">
        <w:rPr>
          <w:color w:val="auto"/>
          <w:szCs w:val="18"/>
        </w:rPr>
        <w:t>Altunbas</w:t>
      </w:r>
      <w:proofErr w:type="spellEnd"/>
      <w:r w:rsidRPr="00C66DBE">
        <w:rPr>
          <w:color w:val="auto"/>
          <w:szCs w:val="18"/>
        </w:rPr>
        <w:t xml:space="preserve">, Y., </w:t>
      </w:r>
      <w:proofErr w:type="spellStart"/>
      <w:r w:rsidRPr="00C66DBE">
        <w:rPr>
          <w:color w:val="auto"/>
          <w:szCs w:val="18"/>
        </w:rPr>
        <w:t>Manganelli</w:t>
      </w:r>
      <w:proofErr w:type="spellEnd"/>
      <w:r w:rsidRPr="00C66DBE">
        <w:rPr>
          <w:color w:val="auto"/>
          <w:szCs w:val="18"/>
        </w:rPr>
        <w:t xml:space="preserve">, S., &amp; Marques-Ibanez, D. (2011). </w:t>
      </w:r>
      <w:r w:rsidRPr="00C66DBE">
        <w:rPr>
          <w:i/>
          <w:color w:val="auto"/>
          <w:szCs w:val="18"/>
        </w:rPr>
        <w:t>Bank risk during the financial crisis. Do business models matter?</w:t>
      </w:r>
      <w:r w:rsidRPr="00C66DBE">
        <w:rPr>
          <w:color w:val="auto"/>
          <w:szCs w:val="18"/>
        </w:rPr>
        <w:t xml:space="preserve"> (ECB Working Paper Series 1394). European Central Bank.</w:t>
      </w:r>
    </w:p>
    <w:p w:rsidR="00A056E2" w:rsidRPr="00CD5D2D" w:rsidRDefault="00A056E2" w:rsidP="00091345">
      <w:pPr>
        <w:pStyle w:val="11REFERENCES"/>
        <w:spacing w:after="0"/>
        <w:ind w:left="0"/>
        <w:rPr>
          <w:color w:val="auto"/>
          <w:szCs w:val="18"/>
          <w:lang w:val="lt-LT"/>
        </w:rPr>
      </w:pPr>
      <w:proofErr w:type="spellStart"/>
      <w:r w:rsidRPr="000C36E8">
        <w:rPr>
          <w:color w:val="auto"/>
          <w:szCs w:val="18"/>
        </w:rPr>
        <w:t>Bown</w:t>
      </w:r>
      <w:proofErr w:type="spellEnd"/>
      <w:r w:rsidRPr="000C36E8">
        <w:rPr>
          <w:color w:val="auto"/>
          <w:szCs w:val="18"/>
        </w:rPr>
        <w:t xml:space="preserve">, J. (2019, December 17). </w:t>
      </w:r>
      <w:r w:rsidRPr="00CD5D2D">
        <w:rPr>
          <w:i/>
          <w:color w:val="auto"/>
          <w:szCs w:val="18"/>
        </w:rPr>
        <w:t>How charity apps may be making us more generous</w:t>
      </w:r>
      <w:r w:rsidRPr="000C36E8">
        <w:rPr>
          <w:color w:val="auto"/>
          <w:szCs w:val="18"/>
        </w:rPr>
        <w:t xml:space="preserve">. BBC News. </w:t>
      </w:r>
      <w:r w:rsidR="00034FFA">
        <w:fldChar w:fldCharType="begin"/>
      </w:r>
      <w:r w:rsidR="00034FFA">
        <w:instrText xml:space="preserve"> HYPERLINK "https://www.bbc.com/news/business-50572939" </w:instrText>
      </w:r>
      <w:r w:rsidR="00034FFA">
        <w:fldChar w:fldCharType="separate"/>
      </w:r>
      <w:r w:rsidRPr="005F0355">
        <w:rPr>
          <w:rStyle w:val="ae"/>
          <w:szCs w:val="18"/>
        </w:rPr>
        <w:t>https://www.bbc.com/news/business-50572939</w:t>
      </w:r>
      <w:r w:rsidR="00034FFA">
        <w:rPr>
          <w:rStyle w:val="ae"/>
          <w:szCs w:val="18"/>
        </w:rPr>
        <w:fldChar w:fldCharType="end"/>
      </w:r>
      <w:r>
        <w:rPr>
          <w:color w:val="auto"/>
          <w:szCs w:val="18"/>
          <w:lang w:val="lt-LT"/>
        </w:rPr>
        <w:t xml:space="preserve"> </w:t>
      </w:r>
    </w:p>
    <w:p w:rsidR="00A056E2" w:rsidRPr="00C66DBE" w:rsidRDefault="00A056E2" w:rsidP="00091345">
      <w:pPr>
        <w:pStyle w:val="11REFERENCES"/>
        <w:spacing w:after="0"/>
        <w:ind w:left="0"/>
        <w:rPr>
          <w:color w:val="auto"/>
          <w:szCs w:val="18"/>
        </w:rPr>
      </w:pPr>
      <w:r w:rsidRPr="00C66DBE">
        <w:rPr>
          <w:color w:val="auto"/>
          <w:szCs w:val="18"/>
        </w:rPr>
        <w:t xml:space="preserve">Brown, S., &amp; Caste, V. (2004, May). </w:t>
      </w:r>
      <w:r w:rsidRPr="00C66DBE">
        <w:rPr>
          <w:i/>
          <w:color w:val="auto"/>
          <w:szCs w:val="18"/>
        </w:rPr>
        <w:t>Integrated obstacle detection framework</w:t>
      </w:r>
      <w:r w:rsidRPr="00C66DBE">
        <w:rPr>
          <w:color w:val="auto"/>
          <w:szCs w:val="18"/>
        </w:rPr>
        <w:t>. Paper presented at the IEEE Intelligent Vehicles Symposium, Detroit, MI.</w:t>
      </w:r>
    </w:p>
    <w:p w:rsidR="00A056E2" w:rsidRPr="00A949DA" w:rsidRDefault="00A056E2" w:rsidP="00091345">
      <w:pPr>
        <w:pStyle w:val="11REFERENCES"/>
        <w:spacing w:after="0"/>
        <w:ind w:left="0"/>
        <w:rPr>
          <w:rStyle w:val="ae"/>
          <w:szCs w:val="18"/>
        </w:rPr>
      </w:pPr>
      <w:proofErr w:type="spellStart"/>
      <w:r w:rsidRPr="00C66DBE">
        <w:rPr>
          <w:color w:val="auto"/>
          <w:szCs w:val="18"/>
        </w:rPr>
        <w:t>Chrobot</w:t>
      </w:r>
      <w:proofErr w:type="spellEnd"/>
      <w:r w:rsidRPr="00C66DBE">
        <w:rPr>
          <w:color w:val="auto"/>
          <w:szCs w:val="18"/>
        </w:rPr>
        <w:t xml:space="preserve">-Mason, D., &amp; </w:t>
      </w:r>
      <w:proofErr w:type="spellStart"/>
      <w:r w:rsidRPr="00C66DBE">
        <w:rPr>
          <w:color w:val="auto"/>
          <w:szCs w:val="18"/>
        </w:rPr>
        <w:t>Aramovich</w:t>
      </w:r>
      <w:proofErr w:type="spellEnd"/>
      <w:r w:rsidRPr="00C66DBE">
        <w:rPr>
          <w:color w:val="auto"/>
          <w:szCs w:val="18"/>
        </w:rPr>
        <w:t xml:space="preserve">, N. P. (2013). The psychological benefits of creating an affirming climate for workplace diversity. </w:t>
      </w:r>
      <w:r w:rsidRPr="00C66DBE">
        <w:rPr>
          <w:i/>
          <w:color w:val="auto"/>
          <w:szCs w:val="18"/>
        </w:rPr>
        <w:t>Group &amp; Organization Management</w:t>
      </w:r>
      <w:r w:rsidRPr="00A419BF">
        <w:rPr>
          <w:color w:val="auto"/>
          <w:szCs w:val="18"/>
        </w:rPr>
        <w:t>,</w:t>
      </w:r>
      <w:r w:rsidRPr="00C66DBE">
        <w:rPr>
          <w:i/>
          <w:color w:val="auto"/>
          <w:szCs w:val="18"/>
        </w:rPr>
        <w:t xml:space="preserve"> 38</w:t>
      </w:r>
      <w:r w:rsidRPr="00C66DBE">
        <w:rPr>
          <w:color w:val="auto"/>
          <w:szCs w:val="18"/>
        </w:rPr>
        <w:t>(6), 659</w:t>
      </w:r>
      <w:r>
        <w:rPr>
          <w:color w:val="auto"/>
          <w:szCs w:val="18"/>
          <w:lang w:val="lt-LT"/>
        </w:rPr>
        <w:t>–</w:t>
      </w:r>
      <w:r w:rsidRPr="00C66DBE">
        <w:rPr>
          <w:color w:val="auto"/>
          <w:szCs w:val="18"/>
        </w:rPr>
        <w:t>689.</w:t>
      </w:r>
      <w:r w:rsidRPr="00A949DA">
        <w:rPr>
          <w:szCs w:val="18"/>
        </w:rPr>
        <w:t xml:space="preserve"> </w:t>
      </w:r>
      <w:r w:rsidR="00034FFA">
        <w:fldChar w:fldCharType="begin"/>
      </w:r>
      <w:r w:rsidR="00034FFA">
        <w:instrText xml:space="preserve"> HYPERLINK "https://doi.org/10.1177/1059601113509835" </w:instrText>
      </w:r>
      <w:r w:rsidR="00034FFA">
        <w:fldChar w:fldCharType="separate"/>
      </w:r>
      <w:r w:rsidRPr="00A949DA">
        <w:rPr>
          <w:rStyle w:val="ae"/>
          <w:szCs w:val="18"/>
        </w:rPr>
        <w:t xml:space="preserve">https://doi.org/10.1177/1059601113509835 </w:t>
      </w:r>
      <w:r w:rsidR="00034FFA">
        <w:rPr>
          <w:rStyle w:val="ae"/>
          <w:szCs w:val="18"/>
        </w:rPr>
        <w:fldChar w:fldCharType="end"/>
      </w:r>
    </w:p>
    <w:p w:rsidR="00A056E2" w:rsidRDefault="00A056E2" w:rsidP="00091345">
      <w:pPr>
        <w:pStyle w:val="11REFERENCES"/>
        <w:spacing w:after="0"/>
        <w:ind w:left="0"/>
        <w:rPr>
          <w:color w:val="auto"/>
          <w:szCs w:val="18"/>
          <w:shd w:val="clear" w:color="auto" w:fill="FFFFFF"/>
        </w:rPr>
      </w:pPr>
      <w:proofErr w:type="spellStart"/>
      <w:r w:rsidRPr="00484072">
        <w:rPr>
          <w:szCs w:val="18"/>
          <w:shd w:val="clear" w:color="auto" w:fill="FFFFFF"/>
          <w:lang w:val="en-US"/>
        </w:rPr>
        <w:t>Davoudabadi</w:t>
      </w:r>
      <w:proofErr w:type="spellEnd"/>
      <w:r w:rsidRPr="00484072">
        <w:rPr>
          <w:szCs w:val="18"/>
          <w:shd w:val="clear" w:color="auto" w:fill="FFFFFF"/>
          <w:lang w:val="en-US"/>
        </w:rPr>
        <w:t xml:space="preserve">, R., </w:t>
      </w:r>
      <w:proofErr w:type="spellStart"/>
      <w:r w:rsidRPr="00484072">
        <w:rPr>
          <w:szCs w:val="18"/>
          <w:shd w:val="clear" w:color="auto" w:fill="FFFFFF"/>
          <w:lang w:val="en-US"/>
        </w:rPr>
        <w:t>Mousavi</w:t>
      </w:r>
      <w:proofErr w:type="spellEnd"/>
      <w:r w:rsidRPr="00484072">
        <w:rPr>
          <w:szCs w:val="18"/>
          <w:shd w:val="clear" w:color="auto" w:fill="FFFFFF"/>
          <w:lang w:val="en-US"/>
        </w:rPr>
        <w:t xml:space="preserve">, S. M., </w:t>
      </w:r>
      <w:proofErr w:type="spellStart"/>
      <w:r w:rsidRPr="00484072">
        <w:rPr>
          <w:szCs w:val="18"/>
          <w:shd w:val="clear" w:color="auto" w:fill="FFFFFF"/>
          <w:lang w:val="en-US"/>
        </w:rPr>
        <w:t>Šaparauskas</w:t>
      </w:r>
      <w:proofErr w:type="spellEnd"/>
      <w:r w:rsidRPr="00484072">
        <w:rPr>
          <w:szCs w:val="18"/>
          <w:shd w:val="clear" w:color="auto" w:fill="FFFFFF"/>
          <w:lang w:val="en-US"/>
        </w:rPr>
        <w:t xml:space="preserve">, J., &amp; </w:t>
      </w:r>
      <w:proofErr w:type="spellStart"/>
      <w:r w:rsidRPr="00484072">
        <w:rPr>
          <w:szCs w:val="18"/>
          <w:shd w:val="clear" w:color="auto" w:fill="FFFFFF"/>
          <w:lang w:val="en-US"/>
        </w:rPr>
        <w:t>Gitinavard</w:t>
      </w:r>
      <w:proofErr w:type="spellEnd"/>
      <w:r w:rsidRPr="00484072">
        <w:rPr>
          <w:szCs w:val="18"/>
          <w:shd w:val="clear" w:color="auto" w:fill="FFFFFF"/>
          <w:lang w:val="en-US"/>
        </w:rPr>
        <w:t xml:space="preserve">, H. (2019). </w:t>
      </w:r>
      <w:r w:rsidRPr="00484072">
        <w:rPr>
          <w:szCs w:val="18"/>
          <w:shd w:val="clear" w:color="auto" w:fill="FFFFFF"/>
          <w:lang w:val="en-GB"/>
        </w:rPr>
        <w:t xml:space="preserve">Solving </w:t>
      </w:r>
      <w:proofErr w:type="gramStart"/>
      <w:r w:rsidRPr="00484072">
        <w:rPr>
          <w:szCs w:val="18"/>
          <w:shd w:val="clear" w:color="auto" w:fill="FFFFFF"/>
          <w:lang w:val="en-GB"/>
        </w:rPr>
        <w:t xml:space="preserve">construction project selection </w:t>
      </w:r>
      <w:r w:rsidRPr="00484072">
        <w:rPr>
          <w:szCs w:val="18"/>
          <w:shd w:val="clear" w:color="auto" w:fill="FFFFFF"/>
          <w:lang w:val="en-US"/>
        </w:rPr>
        <w:t>problem</w:t>
      </w:r>
      <w:proofErr w:type="gramEnd"/>
      <w:r w:rsidRPr="00484072">
        <w:rPr>
          <w:szCs w:val="18"/>
          <w:shd w:val="clear" w:color="auto" w:fill="FFFFFF"/>
          <w:lang w:val="en-GB"/>
        </w:rPr>
        <w:t xml:space="preserve"> by a new uncertain weighting and ranking based on compromise solution with linear assignment approach. </w:t>
      </w:r>
      <w:r w:rsidRPr="00484072">
        <w:rPr>
          <w:i/>
          <w:iCs/>
          <w:szCs w:val="18"/>
          <w:shd w:val="clear" w:color="auto" w:fill="FFFFFF"/>
          <w:lang w:val="en-GB"/>
        </w:rPr>
        <w:t xml:space="preserve">Journal of Civil Engineering and Management, </w:t>
      </w:r>
      <w:r w:rsidRPr="00484072">
        <w:rPr>
          <w:i/>
          <w:szCs w:val="18"/>
          <w:shd w:val="clear" w:color="auto" w:fill="FFFFFF"/>
          <w:lang w:val="en-US"/>
        </w:rPr>
        <w:t>25</w:t>
      </w:r>
      <w:r w:rsidRPr="00484072">
        <w:rPr>
          <w:szCs w:val="18"/>
          <w:shd w:val="clear" w:color="auto" w:fill="FFFFFF"/>
          <w:lang w:val="en-US"/>
        </w:rPr>
        <w:t xml:space="preserve">(3), 241–251. </w:t>
      </w:r>
      <w:hyperlink r:id="rId8" w:history="1">
        <w:r w:rsidRPr="00484072">
          <w:rPr>
            <w:rStyle w:val="ae"/>
            <w:szCs w:val="18"/>
            <w:shd w:val="clear" w:color="auto" w:fill="FFFFFF"/>
            <w:lang w:val="en-GB"/>
          </w:rPr>
          <w:t>https://doi.org/10.3846/jcem.2019.8656</w:t>
        </w:r>
      </w:hyperlink>
      <w:r w:rsidRPr="00484072">
        <w:rPr>
          <w:szCs w:val="18"/>
          <w:shd w:val="clear" w:color="auto" w:fill="FFFFFF"/>
          <w:lang w:val="en-GB"/>
        </w:rPr>
        <w:t xml:space="preserve"> </w:t>
      </w:r>
    </w:p>
    <w:p w:rsidR="00A056E2" w:rsidRPr="00C66DBE" w:rsidRDefault="00A056E2" w:rsidP="00091345">
      <w:pPr>
        <w:pStyle w:val="11REFERENCES"/>
        <w:spacing w:after="0"/>
        <w:ind w:left="0"/>
        <w:rPr>
          <w:color w:val="auto"/>
          <w:szCs w:val="18"/>
          <w:shd w:val="clear" w:color="auto" w:fill="FFFFFF"/>
        </w:rPr>
      </w:pPr>
      <w:r w:rsidRPr="00C66DBE">
        <w:rPr>
          <w:color w:val="auto"/>
          <w:szCs w:val="18"/>
          <w:shd w:val="clear" w:color="auto" w:fill="FFFFFF"/>
        </w:rPr>
        <w:t>Eller, A., &amp; Olson, R. (2009). </w:t>
      </w:r>
      <w:r w:rsidRPr="00C66DBE">
        <w:rPr>
          <w:i/>
          <w:iCs/>
          <w:color w:val="auto"/>
          <w:szCs w:val="18"/>
          <w:shd w:val="clear" w:color="auto" w:fill="FFFFFF"/>
        </w:rPr>
        <w:t>Recycled pavements using foam asphalts in Minnesota</w:t>
      </w:r>
      <w:r w:rsidRPr="00C66DBE">
        <w:rPr>
          <w:color w:val="auto"/>
          <w:szCs w:val="18"/>
          <w:shd w:val="clear" w:color="auto" w:fill="FFFFFF"/>
        </w:rPr>
        <w:t> (Report No. MN/RC 2009-09). Minnesota Department of Transportation.</w:t>
      </w:r>
    </w:p>
    <w:p w:rsidR="00A056E2" w:rsidRPr="00A949DA" w:rsidRDefault="00A056E2" w:rsidP="00091345">
      <w:pPr>
        <w:pStyle w:val="11REFERENCES"/>
        <w:spacing w:after="0"/>
        <w:ind w:left="0"/>
        <w:rPr>
          <w:rStyle w:val="ae"/>
          <w:szCs w:val="18"/>
        </w:rPr>
      </w:pPr>
      <w:r w:rsidRPr="00C66DBE">
        <w:rPr>
          <w:color w:val="auto"/>
          <w:szCs w:val="18"/>
        </w:rPr>
        <w:t>European Committee for Standardization</w:t>
      </w:r>
      <w:r>
        <w:rPr>
          <w:color w:val="auto"/>
          <w:szCs w:val="18"/>
          <w:lang w:val="lt-LT"/>
        </w:rPr>
        <w:t>.</w:t>
      </w:r>
      <w:r w:rsidRPr="00C66DBE">
        <w:rPr>
          <w:color w:val="auto"/>
          <w:szCs w:val="18"/>
        </w:rPr>
        <w:t xml:space="preserve"> (2005). </w:t>
      </w:r>
      <w:proofErr w:type="spellStart"/>
      <w:r w:rsidRPr="00C66DBE">
        <w:rPr>
          <w:i/>
          <w:color w:val="auto"/>
          <w:szCs w:val="18"/>
        </w:rPr>
        <w:t>Eurocode</w:t>
      </w:r>
      <w:proofErr w:type="spellEnd"/>
      <w:r w:rsidRPr="00C66DBE">
        <w:rPr>
          <w:i/>
          <w:color w:val="auto"/>
          <w:szCs w:val="18"/>
        </w:rPr>
        <w:t xml:space="preserve"> 3: Design of steel structures – Part 1-9: Fatigue</w:t>
      </w:r>
      <w:r w:rsidRPr="00C66DBE">
        <w:rPr>
          <w:color w:val="auto"/>
          <w:szCs w:val="18"/>
        </w:rPr>
        <w:t xml:space="preserve"> (EN 1993-1-9). </w:t>
      </w:r>
      <w:r w:rsidR="00034FFA">
        <w:fldChar w:fldCharType="begin"/>
      </w:r>
      <w:r w:rsidR="00034FFA">
        <w:instrText xml:space="preserve"> HYPERLINK "https://www.phd.eng.br/wp-content/uploads/2015/12/en.1993.1.9.2005-1.pdf" </w:instrText>
      </w:r>
      <w:r w:rsidR="00034FFA">
        <w:fldChar w:fldCharType="separate"/>
      </w:r>
      <w:r w:rsidRPr="00A949DA">
        <w:rPr>
          <w:rStyle w:val="ae"/>
          <w:szCs w:val="18"/>
        </w:rPr>
        <w:t>https://www.phd.eng.br/wp-content/uploads/2015/12/en.1993.1.9.2005-1.pdf</w:t>
      </w:r>
      <w:r w:rsidR="00034FFA">
        <w:rPr>
          <w:rStyle w:val="ae"/>
          <w:szCs w:val="18"/>
        </w:rPr>
        <w:fldChar w:fldCharType="end"/>
      </w:r>
    </w:p>
    <w:p w:rsidR="00A056E2" w:rsidRPr="00A949DA" w:rsidRDefault="00A056E2" w:rsidP="00091345">
      <w:pPr>
        <w:pStyle w:val="11REFERENCES"/>
        <w:spacing w:after="0"/>
        <w:ind w:left="0"/>
        <w:rPr>
          <w:szCs w:val="18"/>
        </w:rPr>
      </w:pPr>
      <w:r w:rsidRPr="00C66DBE">
        <w:rPr>
          <w:color w:val="auto"/>
          <w:szCs w:val="18"/>
        </w:rPr>
        <w:t xml:space="preserve">European Parliament, </w:t>
      </w:r>
      <w:r w:rsidRPr="00C66DBE">
        <w:rPr>
          <w:color w:val="auto"/>
          <w:szCs w:val="18"/>
          <w:lang w:val="en-US"/>
        </w:rPr>
        <w:t>&amp;</w:t>
      </w:r>
      <w:r w:rsidRPr="00C66DBE">
        <w:rPr>
          <w:color w:val="auto"/>
          <w:szCs w:val="18"/>
        </w:rPr>
        <w:t xml:space="preserve"> Council of the European Union. (2009). </w:t>
      </w:r>
      <w:r w:rsidRPr="00C66DBE">
        <w:rPr>
          <w:i/>
          <w:color w:val="auto"/>
          <w:szCs w:val="18"/>
        </w:rPr>
        <w:t>Directive 2009/28/EC of the European Parliament and of the Council of 23 April 2009 on the promotion of the use of energy from renewable sources and amending and subsequently repealing directives 2001/77/EC and 2003/30/EC</w:t>
      </w:r>
      <w:r w:rsidRPr="00C66DBE">
        <w:rPr>
          <w:color w:val="auto"/>
          <w:szCs w:val="18"/>
        </w:rPr>
        <w:t xml:space="preserve">. </w:t>
      </w:r>
      <w:r w:rsidR="00034FFA">
        <w:fldChar w:fldCharType="begin"/>
      </w:r>
      <w:r w:rsidR="00034FFA">
        <w:instrText xml:space="preserve"> HYPERLINK "https://eur-lex.europa.eu/legal-content/EN/ALL/?uri=CELEX:32009L0028" </w:instrText>
      </w:r>
      <w:r w:rsidR="00034FFA">
        <w:fldChar w:fldCharType="separate"/>
      </w:r>
      <w:r w:rsidRPr="00C07374">
        <w:rPr>
          <w:rStyle w:val="ae"/>
          <w:szCs w:val="18"/>
        </w:rPr>
        <w:t>http</w:t>
      </w:r>
      <w:r w:rsidRPr="00C07374">
        <w:rPr>
          <w:rStyle w:val="ae"/>
          <w:szCs w:val="18"/>
          <w:lang w:val="lt-LT"/>
        </w:rPr>
        <w:t>s</w:t>
      </w:r>
      <w:r w:rsidRPr="00C07374">
        <w:rPr>
          <w:rStyle w:val="ae"/>
          <w:szCs w:val="18"/>
        </w:rPr>
        <w:t>://eur-lex.europa.eu/legal-content/EN/ALL/?</w:t>
      </w:r>
      <w:proofErr w:type="spellStart"/>
      <w:r w:rsidRPr="00C07374">
        <w:rPr>
          <w:rStyle w:val="ae"/>
          <w:szCs w:val="18"/>
        </w:rPr>
        <w:t>uri</w:t>
      </w:r>
      <w:proofErr w:type="spellEnd"/>
      <w:r w:rsidRPr="00C07374">
        <w:rPr>
          <w:rStyle w:val="ae"/>
          <w:szCs w:val="18"/>
        </w:rPr>
        <w:t>=CELEX:32009L0028</w:t>
      </w:r>
      <w:r w:rsidR="00034FFA">
        <w:rPr>
          <w:rStyle w:val="ae"/>
          <w:szCs w:val="18"/>
        </w:rPr>
        <w:fldChar w:fldCharType="end"/>
      </w:r>
      <w:r w:rsidRPr="00A949DA">
        <w:rPr>
          <w:szCs w:val="18"/>
        </w:rPr>
        <w:t xml:space="preserve"> </w:t>
      </w:r>
    </w:p>
    <w:p w:rsidR="00A056E2" w:rsidRPr="00A949DA" w:rsidRDefault="00A056E2" w:rsidP="00091345">
      <w:pPr>
        <w:pStyle w:val="11REFERENCES"/>
        <w:spacing w:after="0"/>
        <w:ind w:left="0"/>
        <w:rPr>
          <w:rStyle w:val="ae"/>
          <w:szCs w:val="18"/>
        </w:rPr>
      </w:pPr>
      <w:r w:rsidRPr="00B25324">
        <w:rPr>
          <w:color w:val="auto"/>
          <w:szCs w:val="18"/>
          <w:lang w:val="en-GB"/>
        </w:rPr>
        <w:t>Gates, B. [@</w:t>
      </w:r>
      <w:proofErr w:type="spellStart"/>
      <w:r w:rsidRPr="00B25324">
        <w:rPr>
          <w:color w:val="auto"/>
          <w:szCs w:val="18"/>
          <w:lang w:val="en-GB"/>
        </w:rPr>
        <w:t>BillGates</w:t>
      </w:r>
      <w:proofErr w:type="spellEnd"/>
      <w:r w:rsidRPr="00B25324">
        <w:rPr>
          <w:color w:val="auto"/>
          <w:szCs w:val="18"/>
          <w:lang w:val="en-GB"/>
        </w:rPr>
        <w:t>]. (2019, September 7). </w:t>
      </w:r>
      <w:r w:rsidRPr="00B25324">
        <w:rPr>
          <w:i/>
          <w:iCs/>
          <w:color w:val="auto"/>
          <w:szCs w:val="18"/>
          <w:lang w:val="en-GB"/>
        </w:rPr>
        <w:t xml:space="preserve">Today, </w:t>
      </w:r>
      <w:proofErr w:type="gramStart"/>
      <w:r w:rsidRPr="00B25324">
        <w:rPr>
          <w:i/>
          <w:iCs/>
          <w:color w:val="auto"/>
          <w:szCs w:val="18"/>
          <w:lang w:val="en-GB"/>
        </w:rPr>
        <w:t>it’s</w:t>
      </w:r>
      <w:proofErr w:type="gramEnd"/>
      <w:r w:rsidRPr="00B25324">
        <w:rPr>
          <w:i/>
          <w:iCs/>
          <w:color w:val="auto"/>
          <w:szCs w:val="18"/>
          <w:lang w:val="en-GB"/>
        </w:rPr>
        <w:t xml:space="preserve"> difficult for researchers to diagnose #</w:t>
      </w:r>
      <w:proofErr w:type="spellStart"/>
      <w:r w:rsidRPr="00B25324">
        <w:rPr>
          <w:i/>
          <w:iCs/>
          <w:color w:val="auto"/>
          <w:szCs w:val="18"/>
          <w:lang w:val="en-GB"/>
        </w:rPr>
        <w:t>Alzheimers</w:t>
      </w:r>
      <w:proofErr w:type="spellEnd"/>
      <w:r w:rsidRPr="00B25324">
        <w:rPr>
          <w:i/>
          <w:iCs/>
          <w:color w:val="auto"/>
          <w:szCs w:val="18"/>
          <w:lang w:val="en-GB"/>
        </w:rPr>
        <w:t xml:space="preserve"> patients early enough to intervene. A reliable, easy and accurate diagnostic would</w:t>
      </w:r>
      <w:r w:rsidRPr="00B25324">
        <w:rPr>
          <w:color w:val="auto"/>
          <w:szCs w:val="18"/>
          <w:lang w:val="en-GB"/>
        </w:rPr>
        <w:t> [Thumbnail with link attached] [Tweet]. Twitter. </w:t>
      </w:r>
      <w:hyperlink r:id="rId9" w:history="1">
        <w:r w:rsidRPr="00B25324">
          <w:rPr>
            <w:rStyle w:val="ae"/>
            <w:szCs w:val="18"/>
            <w:lang w:val="en-GB"/>
          </w:rPr>
          <w:t>https://twitter.com/BillGates/status/1170305718425137152</w:t>
        </w:r>
      </w:hyperlink>
    </w:p>
    <w:p w:rsidR="00A056E2" w:rsidRDefault="00A056E2" w:rsidP="00091345">
      <w:pPr>
        <w:pStyle w:val="11REFERENCES"/>
        <w:spacing w:after="0"/>
        <w:ind w:left="0"/>
        <w:rPr>
          <w:color w:val="auto"/>
          <w:szCs w:val="18"/>
          <w:shd w:val="clear" w:color="auto" w:fill="FFFFFF"/>
        </w:rPr>
      </w:pPr>
      <w:r w:rsidRPr="001B50AA">
        <w:rPr>
          <w:color w:val="auto"/>
          <w:szCs w:val="18"/>
          <w:shd w:val="clear" w:color="auto" w:fill="FFFFFF"/>
          <w:lang w:val="en-GB"/>
        </w:rPr>
        <w:t>Harvard University. (2019, August 28). </w:t>
      </w:r>
      <w:r w:rsidRPr="001B50AA">
        <w:rPr>
          <w:i/>
          <w:iCs/>
          <w:color w:val="auto"/>
          <w:szCs w:val="18"/>
          <w:shd w:val="clear" w:color="auto" w:fill="FFFFFF"/>
          <w:lang w:val="en-GB"/>
        </w:rPr>
        <w:t>Soft robotic gripper for jellyfish</w:t>
      </w:r>
      <w:r w:rsidRPr="001B50AA">
        <w:rPr>
          <w:color w:val="auto"/>
          <w:szCs w:val="18"/>
          <w:shd w:val="clear" w:color="auto" w:fill="FFFFFF"/>
          <w:lang w:val="en-GB"/>
        </w:rPr>
        <w:t> [Video]. YouTube. </w:t>
      </w:r>
      <w:hyperlink r:id="rId10" w:history="1">
        <w:r w:rsidRPr="001B50AA">
          <w:rPr>
            <w:rStyle w:val="ae"/>
            <w:szCs w:val="18"/>
            <w:shd w:val="clear" w:color="auto" w:fill="FFFFFF"/>
            <w:lang w:val="en-GB"/>
          </w:rPr>
          <w:t>https://www.youtube.com/watch?v=guRoWTYfxMs</w:t>
        </w:r>
      </w:hyperlink>
    </w:p>
    <w:p w:rsidR="00A056E2" w:rsidRDefault="00A056E2" w:rsidP="00091345">
      <w:pPr>
        <w:pStyle w:val="11REFERENCES"/>
        <w:spacing w:after="0"/>
        <w:ind w:left="0"/>
        <w:rPr>
          <w:color w:val="auto"/>
          <w:szCs w:val="18"/>
        </w:rPr>
      </w:pPr>
      <w:r w:rsidRPr="00C66DBE">
        <w:rPr>
          <w:color w:val="auto"/>
          <w:szCs w:val="18"/>
          <w:shd w:val="clear" w:color="auto" w:fill="FFFFFF"/>
        </w:rPr>
        <w:t>International Organization for Standardization. (1998). </w:t>
      </w:r>
      <w:r w:rsidRPr="00C66DBE">
        <w:rPr>
          <w:rStyle w:val="af9"/>
          <w:color w:val="auto"/>
          <w:szCs w:val="18"/>
          <w:shd w:val="clear" w:color="auto" w:fill="FFFFFF"/>
        </w:rPr>
        <w:t xml:space="preserve">Ergonomics of the thermal environment – Instruments for measuring physical quantities </w:t>
      </w:r>
      <w:r w:rsidRPr="00DF1657">
        <w:rPr>
          <w:rStyle w:val="af9"/>
          <w:i w:val="0"/>
          <w:iCs w:val="0"/>
          <w:color w:val="auto"/>
          <w:szCs w:val="18"/>
          <w:shd w:val="clear" w:color="auto" w:fill="FFFFFF"/>
        </w:rPr>
        <w:t>(ISO 7726:1998)</w:t>
      </w:r>
      <w:r w:rsidRPr="00DF1657">
        <w:rPr>
          <w:i/>
          <w:iCs/>
          <w:color w:val="auto"/>
          <w:szCs w:val="18"/>
          <w:shd w:val="clear" w:color="auto" w:fill="FFFFFF"/>
        </w:rPr>
        <w:t>.</w:t>
      </w:r>
      <w:r w:rsidRPr="00C66DBE">
        <w:rPr>
          <w:color w:val="auto"/>
          <w:szCs w:val="18"/>
          <w:shd w:val="clear" w:color="auto" w:fill="FFFFFF"/>
        </w:rPr>
        <w:t xml:space="preserve"> Geneva, Switzerland.</w:t>
      </w:r>
      <w:r w:rsidRPr="00C66DBE">
        <w:rPr>
          <w:color w:val="auto"/>
          <w:szCs w:val="18"/>
        </w:rPr>
        <w:t xml:space="preserve"> </w:t>
      </w:r>
    </w:p>
    <w:p w:rsidR="00A056E2" w:rsidRPr="00A949DA" w:rsidRDefault="00A056E2" w:rsidP="00091345">
      <w:pPr>
        <w:pStyle w:val="11REFERENCES"/>
        <w:spacing w:after="0"/>
        <w:ind w:left="0"/>
        <w:rPr>
          <w:color w:val="333333"/>
          <w:szCs w:val="18"/>
          <w:shd w:val="clear" w:color="auto" w:fill="FFFFFF"/>
        </w:rPr>
      </w:pPr>
      <w:r w:rsidRPr="00C66DBE">
        <w:rPr>
          <w:color w:val="auto"/>
          <w:szCs w:val="18"/>
          <w:shd w:val="clear" w:color="auto" w:fill="FFFFFF"/>
        </w:rPr>
        <w:lastRenderedPageBreak/>
        <w:t>Isaak, M.</w:t>
      </w:r>
      <w:r w:rsidRPr="00C66DBE">
        <w:rPr>
          <w:color w:val="auto"/>
          <w:szCs w:val="18"/>
          <w:shd w:val="clear" w:color="auto" w:fill="FFFFFF"/>
          <w:lang w:val="lt-LT"/>
        </w:rPr>
        <w:t>,</w:t>
      </w:r>
      <w:r w:rsidRPr="00C66DBE">
        <w:rPr>
          <w:color w:val="auto"/>
          <w:szCs w:val="18"/>
          <w:shd w:val="clear" w:color="auto" w:fill="FFFFFF"/>
        </w:rPr>
        <w:t xml:space="preserve"> </w:t>
      </w:r>
      <w:r w:rsidRPr="00C66DBE">
        <w:rPr>
          <w:color w:val="auto"/>
          <w:szCs w:val="18"/>
          <w:shd w:val="clear" w:color="auto" w:fill="FFFFFF"/>
          <w:lang w:val="en-US"/>
        </w:rPr>
        <w:t>&amp; Conger, K.</w:t>
      </w:r>
      <w:r w:rsidRPr="00C66DBE">
        <w:rPr>
          <w:color w:val="auto"/>
          <w:szCs w:val="18"/>
          <w:shd w:val="clear" w:color="auto" w:fill="FFFFFF"/>
        </w:rPr>
        <w:t xml:space="preserve"> (2018, October 2).</w:t>
      </w:r>
      <w:r w:rsidRPr="00C66DBE">
        <w:rPr>
          <w:color w:val="auto"/>
          <w:szCs w:val="18"/>
        </w:rPr>
        <w:t xml:space="preserve"> </w:t>
      </w:r>
      <w:r w:rsidRPr="00C66DBE">
        <w:rPr>
          <w:color w:val="auto"/>
          <w:szCs w:val="18"/>
          <w:shd w:val="clear" w:color="auto" w:fill="FFFFFF"/>
        </w:rPr>
        <w:t xml:space="preserve">Facebook hack puts thousands of other sites at risk. </w:t>
      </w:r>
      <w:r w:rsidRPr="00C66DBE">
        <w:rPr>
          <w:i/>
          <w:color w:val="auto"/>
          <w:szCs w:val="18"/>
          <w:shd w:val="clear" w:color="auto" w:fill="FFFFFF"/>
        </w:rPr>
        <w:t>The New York Times</w:t>
      </w:r>
      <w:r w:rsidRPr="00C66DBE">
        <w:rPr>
          <w:color w:val="auto"/>
          <w:szCs w:val="18"/>
          <w:shd w:val="clear" w:color="auto" w:fill="FFFFFF"/>
        </w:rPr>
        <w:t xml:space="preserve">. </w:t>
      </w:r>
      <w:r w:rsidR="00034FFA">
        <w:fldChar w:fldCharType="begin"/>
      </w:r>
      <w:r w:rsidR="00034FFA">
        <w:instrText xml:space="preserve"> HYPERLINK "https://www.nytimes.com" </w:instrText>
      </w:r>
      <w:r w:rsidR="00034FFA">
        <w:fldChar w:fldCharType="separate"/>
      </w:r>
      <w:r w:rsidRPr="00A949DA">
        <w:rPr>
          <w:rStyle w:val="ae"/>
          <w:szCs w:val="18"/>
          <w:shd w:val="clear" w:color="auto" w:fill="FFFFFF"/>
        </w:rPr>
        <w:t>https://www.nytimes.com</w:t>
      </w:r>
      <w:r w:rsidR="00034FFA">
        <w:rPr>
          <w:rStyle w:val="ae"/>
          <w:szCs w:val="18"/>
          <w:shd w:val="clear" w:color="auto" w:fill="FFFFFF"/>
        </w:rPr>
        <w:fldChar w:fldCharType="end"/>
      </w:r>
    </w:p>
    <w:p w:rsidR="00A056E2" w:rsidRPr="00A949DA" w:rsidRDefault="00A056E2" w:rsidP="00091345">
      <w:pPr>
        <w:pStyle w:val="11REFERENCES"/>
        <w:spacing w:after="0"/>
        <w:ind w:left="0"/>
        <w:rPr>
          <w:szCs w:val="18"/>
        </w:rPr>
      </w:pPr>
      <w:proofErr w:type="spellStart"/>
      <w:r w:rsidRPr="00C66DBE">
        <w:rPr>
          <w:color w:val="auto"/>
          <w:szCs w:val="18"/>
        </w:rPr>
        <w:t>Klibanoff</w:t>
      </w:r>
      <w:proofErr w:type="spellEnd"/>
      <w:r w:rsidRPr="00C66DBE">
        <w:rPr>
          <w:color w:val="auto"/>
          <w:szCs w:val="18"/>
        </w:rPr>
        <w:t>, A. (</w:t>
      </w:r>
      <w:proofErr w:type="spellStart"/>
      <w:r w:rsidRPr="00C66DBE">
        <w:rPr>
          <w:color w:val="auto"/>
          <w:szCs w:val="18"/>
        </w:rPr>
        <w:t>n.d.</w:t>
      </w:r>
      <w:proofErr w:type="spellEnd"/>
      <w:r w:rsidRPr="00C66DBE">
        <w:rPr>
          <w:color w:val="auto"/>
          <w:szCs w:val="18"/>
        </w:rPr>
        <w:t xml:space="preserve">). </w:t>
      </w:r>
      <w:r w:rsidRPr="00C66DBE">
        <w:rPr>
          <w:i/>
          <w:color w:val="auto"/>
          <w:szCs w:val="18"/>
        </w:rPr>
        <w:t>How sweet it is: the lowdown on sugar substitutes</w:t>
      </w:r>
      <w:r w:rsidRPr="00C66DBE">
        <w:rPr>
          <w:color w:val="auto"/>
          <w:szCs w:val="18"/>
        </w:rPr>
        <w:t>.</w:t>
      </w:r>
      <w:r w:rsidRPr="0014189A">
        <w:rPr>
          <w:szCs w:val="18"/>
          <w:lang w:val="lt-LT"/>
        </w:rPr>
        <w:t xml:space="preserve"> Retrieved January 8, 2020, from </w:t>
      </w:r>
      <w:r w:rsidR="00034FFA">
        <w:fldChar w:fldCharType="begin"/>
      </w:r>
      <w:r w:rsidR="00034FFA">
        <w:instrText xml:space="preserve"> HYPERLINK "https://www.wellwellwell.com/the-lowdown-on-sugar-substitutes/" </w:instrText>
      </w:r>
      <w:r w:rsidR="00034FFA">
        <w:fldChar w:fldCharType="separate"/>
      </w:r>
      <w:r w:rsidRPr="005F0355">
        <w:rPr>
          <w:rStyle w:val="ae"/>
          <w:szCs w:val="18"/>
          <w:lang w:val="lt-LT"/>
        </w:rPr>
        <w:t>https://www.wellwellwell.com/the-lowdown-on-sugar-substitutes/</w:t>
      </w:r>
      <w:r w:rsidR="00034FFA">
        <w:rPr>
          <w:rStyle w:val="ae"/>
          <w:szCs w:val="18"/>
          <w:lang w:val="lt-LT"/>
        </w:rPr>
        <w:fldChar w:fldCharType="end"/>
      </w:r>
      <w:r>
        <w:rPr>
          <w:szCs w:val="18"/>
          <w:lang w:val="lt-LT"/>
        </w:rPr>
        <w:t xml:space="preserve"> </w:t>
      </w:r>
    </w:p>
    <w:p w:rsidR="00A056E2" w:rsidRPr="00A949DA" w:rsidRDefault="00A056E2" w:rsidP="00091345">
      <w:pPr>
        <w:pStyle w:val="11REFERENCES"/>
        <w:spacing w:after="0"/>
        <w:ind w:left="0"/>
        <w:rPr>
          <w:szCs w:val="18"/>
        </w:rPr>
      </w:pPr>
      <w:r w:rsidRPr="00C66DBE">
        <w:rPr>
          <w:color w:val="auto"/>
          <w:szCs w:val="18"/>
        </w:rPr>
        <w:t xml:space="preserve">Liu, P. (2013a). Some geometric aggregation operators based on interval intuitionistic uncertain linguistic variables and their application to group decision making. </w:t>
      </w:r>
      <w:r w:rsidRPr="00C66DBE">
        <w:rPr>
          <w:i/>
          <w:color w:val="auto"/>
          <w:szCs w:val="18"/>
        </w:rPr>
        <w:t>Applied Mathematical Modelling</w:t>
      </w:r>
      <w:r w:rsidRPr="00A419BF">
        <w:rPr>
          <w:color w:val="auto"/>
          <w:szCs w:val="18"/>
        </w:rPr>
        <w:t>,</w:t>
      </w:r>
      <w:r w:rsidRPr="00C66DBE">
        <w:rPr>
          <w:color w:val="auto"/>
          <w:szCs w:val="18"/>
        </w:rPr>
        <w:t xml:space="preserve"> </w:t>
      </w:r>
      <w:r w:rsidRPr="00C66DBE">
        <w:rPr>
          <w:i/>
          <w:color w:val="auto"/>
          <w:szCs w:val="18"/>
        </w:rPr>
        <w:t>37</w:t>
      </w:r>
      <w:r w:rsidRPr="00C66DBE">
        <w:rPr>
          <w:color w:val="auto"/>
          <w:szCs w:val="18"/>
        </w:rPr>
        <w:t>(4), 2430</w:t>
      </w:r>
      <w:r>
        <w:rPr>
          <w:color w:val="auto"/>
          <w:szCs w:val="18"/>
          <w:lang w:val="lt-LT"/>
        </w:rPr>
        <w:t>–</w:t>
      </w:r>
      <w:r w:rsidRPr="00C66DBE">
        <w:rPr>
          <w:color w:val="auto"/>
          <w:szCs w:val="18"/>
        </w:rPr>
        <w:t xml:space="preserve">2444. </w:t>
      </w:r>
      <w:r w:rsidR="00034FFA">
        <w:fldChar w:fldCharType="begin"/>
      </w:r>
      <w:r w:rsidR="00034FFA">
        <w:instrText xml:space="preserve"> HYPERLINK "https://doi.org/10.1016/j.apm.2012.05.032" \t "_blank" </w:instrText>
      </w:r>
      <w:r w:rsidR="00034FFA">
        <w:fldChar w:fldCharType="separate"/>
      </w:r>
      <w:r w:rsidRPr="00A949DA">
        <w:rPr>
          <w:rStyle w:val="ae"/>
          <w:szCs w:val="18"/>
        </w:rPr>
        <w:t>https://doi.org/10.1016/j.apm.2012.05.032</w:t>
      </w:r>
      <w:r w:rsidR="00034FFA">
        <w:rPr>
          <w:rStyle w:val="ae"/>
          <w:szCs w:val="18"/>
        </w:rPr>
        <w:fldChar w:fldCharType="end"/>
      </w:r>
    </w:p>
    <w:p w:rsidR="00A056E2" w:rsidRPr="00C66DBE" w:rsidRDefault="00A056E2" w:rsidP="00091345">
      <w:pPr>
        <w:pStyle w:val="11REFERENCES"/>
        <w:spacing w:after="0"/>
        <w:ind w:left="0"/>
        <w:rPr>
          <w:color w:val="auto"/>
          <w:szCs w:val="18"/>
        </w:rPr>
      </w:pPr>
      <w:r w:rsidRPr="00C66DBE">
        <w:rPr>
          <w:color w:val="auto"/>
          <w:szCs w:val="18"/>
        </w:rPr>
        <w:t>Liu, P. (2013b). Some generalized dependent aggregation operators with intuitionistic linguistic numbers and their application to group decision making</w:t>
      </w:r>
      <w:r w:rsidRPr="00C66DBE">
        <w:rPr>
          <w:i/>
          <w:color w:val="auto"/>
          <w:szCs w:val="18"/>
        </w:rPr>
        <w:t>. Journal of Computer and System Sciences</w:t>
      </w:r>
      <w:r w:rsidRPr="00A419BF">
        <w:rPr>
          <w:color w:val="auto"/>
          <w:szCs w:val="18"/>
        </w:rPr>
        <w:t>,</w:t>
      </w:r>
      <w:r w:rsidRPr="00C66DBE">
        <w:rPr>
          <w:i/>
          <w:color w:val="auto"/>
          <w:szCs w:val="18"/>
        </w:rPr>
        <w:t xml:space="preserve"> 79</w:t>
      </w:r>
      <w:r w:rsidRPr="00C66DBE">
        <w:rPr>
          <w:color w:val="auto"/>
          <w:szCs w:val="18"/>
        </w:rPr>
        <w:t>(1), 131</w:t>
      </w:r>
      <w:r>
        <w:rPr>
          <w:color w:val="auto"/>
          <w:szCs w:val="18"/>
          <w:lang w:val="lt-LT"/>
        </w:rPr>
        <w:t>–</w:t>
      </w:r>
      <w:r w:rsidRPr="00C66DBE">
        <w:rPr>
          <w:color w:val="auto"/>
          <w:szCs w:val="18"/>
        </w:rPr>
        <w:t xml:space="preserve">143. </w:t>
      </w:r>
      <w:r w:rsidR="00034FFA">
        <w:fldChar w:fldCharType="begin"/>
      </w:r>
      <w:r w:rsidR="00034FFA">
        <w:instrText xml:space="preserve"> HYPERLINK "https://doi.org/10.1016/j.jcss.2012.07.001" \t "_blank" </w:instrText>
      </w:r>
      <w:r w:rsidR="00034FFA">
        <w:fldChar w:fldCharType="separate"/>
      </w:r>
      <w:r w:rsidRPr="00644119">
        <w:rPr>
          <w:rStyle w:val="ae"/>
          <w:szCs w:val="18"/>
        </w:rPr>
        <w:t>https://doi.org/10.1016/j.jcss.2012.07.001</w:t>
      </w:r>
      <w:r w:rsidR="00034FFA">
        <w:rPr>
          <w:rStyle w:val="ae"/>
          <w:szCs w:val="18"/>
        </w:rPr>
        <w:fldChar w:fldCharType="end"/>
      </w:r>
    </w:p>
    <w:p w:rsidR="00A056E2" w:rsidRPr="00C66DBE" w:rsidRDefault="00A056E2" w:rsidP="00091345">
      <w:pPr>
        <w:pStyle w:val="11REFERENCES"/>
        <w:spacing w:after="0"/>
        <w:ind w:left="0"/>
        <w:rPr>
          <w:color w:val="auto"/>
          <w:szCs w:val="18"/>
        </w:rPr>
      </w:pPr>
      <w:r w:rsidRPr="00C66DBE">
        <w:rPr>
          <w:color w:val="auto"/>
          <w:szCs w:val="18"/>
        </w:rPr>
        <w:t xml:space="preserve">Montgomery, D. C. (2012). </w:t>
      </w:r>
      <w:r w:rsidRPr="00C66DBE">
        <w:rPr>
          <w:i/>
          <w:color w:val="auto"/>
          <w:szCs w:val="18"/>
        </w:rPr>
        <w:t>Introduction to statistical quality control</w:t>
      </w:r>
      <w:r w:rsidRPr="00C66DBE">
        <w:rPr>
          <w:color w:val="auto"/>
          <w:szCs w:val="18"/>
        </w:rPr>
        <w:t xml:space="preserve"> (7th ed.). Wiley.</w:t>
      </w:r>
    </w:p>
    <w:p w:rsidR="00A056E2" w:rsidRPr="00CD5D2D" w:rsidRDefault="00A056E2" w:rsidP="00091345">
      <w:pPr>
        <w:pStyle w:val="11REFERENCES"/>
        <w:spacing w:after="0"/>
        <w:ind w:left="0"/>
        <w:rPr>
          <w:rStyle w:val="af9"/>
          <w:i w:val="0"/>
          <w:color w:val="auto"/>
          <w:szCs w:val="18"/>
          <w:bdr w:val="none" w:sz="0" w:space="0" w:color="auto" w:frame="1"/>
          <w:shd w:val="clear" w:color="auto" w:fill="FFFFFF"/>
        </w:rPr>
      </w:pPr>
      <w:r w:rsidRPr="00B25324">
        <w:rPr>
          <w:szCs w:val="18"/>
          <w:lang w:val="en-GB"/>
        </w:rPr>
        <w:t xml:space="preserve">News </w:t>
      </w:r>
      <w:proofErr w:type="gramStart"/>
      <w:r w:rsidRPr="00B25324">
        <w:rPr>
          <w:szCs w:val="18"/>
          <w:lang w:val="en-GB"/>
        </w:rPr>
        <w:t>From</w:t>
      </w:r>
      <w:proofErr w:type="gramEnd"/>
      <w:r w:rsidRPr="00B25324">
        <w:rPr>
          <w:szCs w:val="18"/>
          <w:lang w:val="en-GB"/>
        </w:rPr>
        <w:t xml:space="preserve"> Science. (2019, June 21). </w:t>
      </w:r>
      <w:r w:rsidRPr="00B25324">
        <w:rPr>
          <w:i/>
          <w:iCs/>
          <w:szCs w:val="18"/>
          <w:lang w:val="en-GB"/>
        </w:rPr>
        <w:t xml:space="preserve">Are you a fan of astronomy? </w:t>
      </w:r>
      <w:proofErr w:type="gramStart"/>
      <w:r w:rsidRPr="00B25324">
        <w:rPr>
          <w:i/>
          <w:iCs/>
          <w:szCs w:val="18"/>
          <w:lang w:val="en-GB"/>
        </w:rPr>
        <w:t>Enjoy reading about what scientists have discovered in our solar system – and beyond?</w:t>
      </w:r>
      <w:proofErr w:type="gramEnd"/>
      <w:r w:rsidRPr="00B25324">
        <w:rPr>
          <w:i/>
          <w:iCs/>
          <w:szCs w:val="18"/>
          <w:lang w:val="en-GB"/>
        </w:rPr>
        <w:t xml:space="preserve"> This</w:t>
      </w:r>
      <w:r w:rsidRPr="00B25324">
        <w:rPr>
          <w:szCs w:val="18"/>
          <w:lang w:val="en-GB"/>
        </w:rPr>
        <w:t> [Image attached] [Status update]. Facebook. </w:t>
      </w:r>
      <w:hyperlink r:id="rId11" w:history="1">
        <w:r w:rsidRPr="00B25324">
          <w:rPr>
            <w:rStyle w:val="ae"/>
            <w:szCs w:val="18"/>
            <w:lang w:val="en-GB"/>
          </w:rPr>
          <w:t>https://www.facebook.com/ScienceNOW/photos/a.117532185107/10156268057260108/?type=3&amp;theater</w:t>
        </w:r>
      </w:hyperlink>
    </w:p>
    <w:p w:rsidR="00A056E2" w:rsidRDefault="00A056E2" w:rsidP="00091345">
      <w:pPr>
        <w:pStyle w:val="11REFERENCES"/>
        <w:spacing w:after="0"/>
        <w:ind w:left="0"/>
        <w:rPr>
          <w:color w:val="auto"/>
          <w:szCs w:val="18"/>
          <w:lang w:val="en"/>
        </w:rPr>
      </w:pPr>
      <w:r w:rsidRPr="00C66DBE">
        <w:rPr>
          <w:rStyle w:val="af9"/>
          <w:color w:val="auto"/>
          <w:szCs w:val="18"/>
          <w:bdr w:val="none" w:sz="0" w:space="0" w:color="auto" w:frame="1"/>
          <w:shd w:val="clear" w:color="auto" w:fill="FFFFFF"/>
        </w:rPr>
        <w:t>Oxford Dictionary of English</w:t>
      </w:r>
      <w:r w:rsidRPr="00C66DBE">
        <w:rPr>
          <w:color w:val="auto"/>
          <w:szCs w:val="18"/>
          <w:shd w:val="clear" w:color="auto" w:fill="FFFFFF"/>
        </w:rPr>
        <w:t> (3rd ed.). (2010). Oxford University Press.</w:t>
      </w:r>
    </w:p>
    <w:p w:rsidR="00A056E2" w:rsidRPr="00A949DA" w:rsidRDefault="00A056E2" w:rsidP="00091345">
      <w:pPr>
        <w:pStyle w:val="11REFERENCES"/>
        <w:spacing w:after="0"/>
        <w:ind w:left="0"/>
        <w:rPr>
          <w:rStyle w:val="af9"/>
          <w:color w:val="auto"/>
          <w:szCs w:val="18"/>
          <w:bdr w:val="none" w:sz="0" w:space="0" w:color="auto" w:frame="1"/>
          <w:shd w:val="clear" w:color="auto" w:fill="FFFFFF"/>
        </w:rPr>
      </w:pPr>
      <w:proofErr w:type="spellStart"/>
      <w:r w:rsidRPr="00C66DBE">
        <w:rPr>
          <w:color w:val="auto"/>
          <w:szCs w:val="18"/>
          <w:lang w:val="en"/>
        </w:rPr>
        <w:t>Paulauskas</w:t>
      </w:r>
      <w:proofErr w:type="spellEnd"/>
      <w:r w:rsidRPr="00C66DBE">
        <w:rPr>
          <w:color w:val="auto"/>
          <w:szCs w:val="18"/>
          <w:lang w:val="en"/>
        </w:rPr>
        <w:t xml:space="preserve">, V., &amp; </w:t>
      </w:r>
      <w:proofErr w:type="spellStart"/>
      <w:r w:rsidRPr="00C66DBE">
        <w:rPr>
          <w:color w:val="auto"/>
          <w:szCs w:val="18"/>
          <w:lang w:val="en"/>
        </w:rPr>
        <w:t>Paulauskas</w:t>
      </w:r>
      <w:proofErr w:type="spellEnd"/>
      <w:r w:rsidRPr="00C66DBE">
        <w:rPr>
          <w:color w:val="auto"/>
          <w:szCs w:val="18"/>
          <w:lang w:val="en"/>
        </w:rPr>
        <w:t xml:space="preserve">, D. (2013). Evaluating the width of navigational channels. </w:t>
      </w:r>
      <w:r w:rsidRPr="00C66DBE">
        <w:rPr>
          <w:i/>
          <w:color w:val="auto"/>
          <w:szCs w:val="18"/>
          <w:lang w:val="en"/>
        </w:rPr>
        <w:t>Transport</w:t>
      </w:r>
      <w:r w:rsidRPr="00C66DBE">
        <w:rPr>
          <w:color w:val="auto"/>
          <w:szCs w:val="18"/>
          <w:lang w:val="en"/>
        </w:rPr>
        <w:t>,</w:t>
      </w:r>
      <w:r w:rsidRPr="00C66DBE">
        <w:rPr>
          <w:i/>
          <w:color w:val="auto"/>
          <w:szCs w:val="18"/>
          <w:lang w:val="en"/>
        </w:rPr>
        <w:t xml:space="preserve"> 28</w:t>
      </w:r>
      <w:r w:rsidRPr="00C66DBE">
        <w:rPr>
          <w:color w:val="auto"/>
          <w:szCs w:val="18"/>
          <w:lang w:val="en"/>
        </w:rPr>
        <w:t>(2), 166</w:t>
      </w:r>
      <w:r>
        <w:rPr>
          <w:color w:val="auto"/>
          <w:szCs w:val="18"/>
          <w:lang w:val="en"/>
        </w:rPr>
        <w:t>–</w:t>
      </w:r>
      <w:r w:rsidRPr="00C66DBE">
        <w:rPr>
          <w:color w:val="auto"/>
          <w:szCs w:val="18"/>
          <w:lang w:val="en"/>
        </w:rPr>
        <w:t xml:space="preserve">174. </w:t>
      </w:r>
      <w:hyperlink r:id="rId12" w:history="1">
        <w:r w:rsidRPr="00A949DA">
          <w:rPr>
            <w:rStyle w:val="ae"/>
            <w:szCs w:val="18"/>
            <w:lang w:val="en"/>
          </w:rPr>
          <w:t>https://doi.org/10.3846/16484142.2013.802746</w:t>
        </w:r>
      </w:hyperlink>
      <w:r w:rsidRPr="00A949DA">
        <w:rPr>
          <w:rStyle w:val="ae"/>
          <w:szCs w:val="18"/>
          <w:lang w:val="en"/>
        </w:rPr>
        <w:t xml:space="preserve"> </w:t>
      </w:r>
    </w:p>
    <w:p w:rsidR="00A056E2" w:rsidRPr="00A949DA" w:rsidRDefault="00A056E2" w:rsidP="00091345">
      <w:pPr>
        <w:pStyle w:val="11REFERENCES"/>
        <w:spacing w:after="0"/>
        <w:ind w:left="0"/>
        <w:rPr>
          <w:color w:val="333333"/>
          <w:szCs w:val="18"/>
          <w:shd w:val="clear" w:color="auto" w:fill="FFFFFF"/>
          <w:lang w:val="en-US"/>
        </w:rPr>
      </w:pPr>
      <w:proofErr w:type="spellStart"/>
      <w:r w:rsidRPr="00C66DBE">
        <w:rPr>
          <w:color w:val="auto"/>
          <w:szCs w:val="18"/>
        </w:rPr>
        <w:t>Saraiji</w:t>
      </w:r>
      <w:proofErr w:type="spellEnd"/>
      <w:r w:rsidRPr="00C66DBE">
        <w:rPr>
          <w:color w:val="auto"/>
          <w:szCs w:val="18"/>
        </w:rPr>
        <w:t xml:space="preserve">, R., </w:t>
      </w:r>
      <w:proofErr w:type="spellStart"/>
      <w:r w:rsidRPr="00C66DBE">
        <w:rPr>
          <w:color w:val="auto"/>
          <w:szCs w:val="18"/>
        </w:rPr>
        <w:t>Harb</w:t>
      </w:r>
      <w:proofErr w:type="spellEnd"/>
      <w:r w:rsidRPr="00C66DBE">
        <w:rPr>
          <w:color w:val="auto"/>
          <w:szCs w:val="18"/>
        </w:rPr>
        <w:t xml:space="preserve">, A., </w:t>
      </w:r>
      <w:r w:rsidRPr="00C66DBE">
        <w:rPr>
          <w:color w:val="auto"/>
          <w:szCs w:val="18"/>
          <w:lang w:val="en-US"/>
        </w:rPr>
        <w:t xml:space="preserve">&amp; </w:t>
      </w:r>
      <w:proofErr w:type="spellStart"/>
      <w:r w:rsidRPr="00C66DBE">
        <w:rPr>
          <w:color w:val="auto"/>
          <w:szCs w:val="18"/>
          <w:lang w:val="en-US"/>
        </w:rPr>
        <w:t>Hamdan</w:t>
      </w:r>
      <w:proofErr w:type="spellEnd"/>
      <w:r w:rsidRPr="00C66DBE">
        <w:rPr>
          <w:color w:val="auto"/>
          <w:szCs w:val="18"/>
          <w:lang w:val="en-US"/>
        </w:rPr>
        <w:t>, M. O.</w:t>
      </w:r>
      <w:r w:rsidRPr="00C66DBE">
        <w:rPr>
          <w:color w:val="auto"/>
          <w:szCs w:val="18"/>
          <w:shd w:val="clear" w:color="auto" w:fill="FFFFFF"/>
        </w:rPr>
        <w:t xml:space="preserve"> (2011). Performance of LED street lights in hot environments. In K. </w:t>
      </w:r>
      <w:proofErr w:type="spellStart"/>
      <w:r w:rsidRPr="00C66DBE">
        <w:rPr>
          <w:color w:val="auto"/>
          <w:szCs w:val="18"/>
          <w:shd w:val="clear" w:color="auto" w:fill="FFFFFF"/>
        </w:rPr>
        <w:t>Domke</w:t>
      </w:r>
      <w:proofErr w:type="spellEnd"/>
      <w:r w:rsidRPr="00C66DBE">
        <w:rPr>
          <w:color w:val="auto"/>
          <w:szCs w:val="18"/>
          <w:shd w:val="clear" w:color="auto" w:fill="FFFFFF"/>
        </w:rPr>
        <w:t xml:space="preserve"> </w:t>
      </w:r>
      <w:r w:rsidRPr="00C66DBE">
        <w:rPr>
          <w:color w:val="auto"/>
          <w:szCs w:val="18"/>
          <w:shd w:val="clear" w:color="auto" w:fill="FFFFFF"/>
          <w:lang w:val="en-US"/>
        </w:rPr>
        <w:t xml:space="preserve">&amp; C. A. </w:t>
      </w:r>
      <w:proofErr w:type="spellStart"/>
      <w:r w:rsidRPr="00C66DBE">
        <w:rPr>
          <w:color w:val="auto"/>
          <w:szCs w:val="18"/>
          <w:shd w:val="clear" w:color="auto" w:fill="FFFFFF"/>
          <w:lang w:val="en-US"/>
        </w:rPr>
        <w:t>Brebbia</w:t>
      </w:r>
      <w:proofErr w:type="spellEnd"/>
      <w:r w:rsidRPr="00C66DBE">
        <w:rPr>
          <w:color w:val="auto"/>
          <w:szCs w:val="18"/>
          <w:shd w:val="clear" w:color="auto" w:fill="FFFFFF"/>
          <w:lang w:val="en-US"/>
        </w:rPr>
        <w:t xml:space="preserve"> (Eds.)</w:t>
      </w:r>
      <w:r>
        <w:rPr>
          <w:color w:val="auto"/>
          <w:szCs w:val="18"/>
          <w:shd w:val="clear" w:color="auto" w:fill="FFFFFF"/>
          <w:lang w:val="en-US"/>
        </w:rPr>
        <w:t>,</w:t>
      </w:r>
      <w:r w:rsidRPr="00C66DBE">
        <w:rPr>
          <w:color w:val="auto"/>
          <w:szCs w:val="18"/>
          <w:shd w:val="clear" w:color="auto" w:fill="FFFFFF"/>
          <w:lang w:val="en-US"/>
        </w:rPr>
        <w:t xml:space="preserve"> </w:t>
      </w:r>
      <w:r w:rsidRPr="00C66DBE">
        <w:rPr>
          <w:i/>
          <w:color w:val="auto"/>
          <w:szCs w:val="18"/>
          <w:shd w:val="clear" w:color="auto" w:fill="FFFFFF"/>
          <w:lang w:val="en-US"/>
        </w:rPr>
        <w:t>Light in engineering, architecture and environment</w:t>
      </w:r>
      <w:r w:rsidRPr="00C66DBE">
        <w:rPr>
          <w:color w:val="auto"/>
          <w:szCs w:val="18"/>
          <w:shd w:val="clear" w:color="auto" w:fill="FFFFFF"/>
          <w:lang w:val="en-US"/>
        </w:rPr>
        <w:t xml:space="preserve"> (pp.</w:t>
      </w:r>
      <w:r w:rsidRPr="00C66DBE">
        <w:rPr>
          <w:color w:val="auto"/>
          <w:szCs w:val="18"/>
          <w:shd w:val="clear" w:color="auto" w:fill="FFFFFF"/>
        </w:rPr>
        <w:t> </w:t>
      </w:r>
      <w:r w:rsidRPr="00C66DBE">
        <w:rPr>
          <w:color w:val="auto"/>
          <w:szCs w:val="18"/>
          <w:shd w:val="clear" w:color="auto" w:fill="FFFFFF"/>
          <w:lang w:val="en-US"/>
        </w:rPr>
        <w:t>147</w:t>
      </w:r>
      <w:r>
        <w:rPr>
          <w:color w:val="auto"/>
          <w:szCs w:val="18"/>
          <w:shd w:val="clear" w:color="auto" w:fill="FFFFFF"/>
          <w:lang w:val="en-US"/>
        </w:rPr>
        <w:t>–</w:t>
      </w:r>
      <w:r w:rsidRPr="00C66DBE">
        <w:rPr>
          <w:color w:val="auto"/>
          <w:szCs w:val="18"/>
          <w:shd w:val="clear" w:color="auto" w:fill="FFFFFF"/>
          <w:lang w:val="en-US"/>
        </w:rPr>
        <w:t>158). WIT Press.</w:t>
      </w:r>
      <w:r w:rsidRPr="00C66DBE">
        <w:rPr>
          <w:color w:val="auto"/>
          <w:szCs w:val="18"/>
        </w:rPr>
        <w:t xml:space="preserve"> </w:t>
      </w:r>
      <w:hyperlink r:id="rId13" w:tgtFrame="_blank" w:history="1">
        <w:r w:rsidRPr="00A949DA">
          <w:rPr>
            <w:rStyle w:val="ae"/>
            <w:szCs w:val="18"/>
            <w:shd w:val="clear" w:color="auto" w:fill="FFFFFF"/>
            <w:lang w:val="lt-LT"/>
          </w:rPr>
          <w:t>https://doi.org/10.2495/LIGHT110131</w:t>
        </w:r>
      </w:hyperlink>
    </w:p>
    <w:p w:rsidR="00A056E2" w:rsidRPr="00C66DBE" w:rsidRDefault="00A056E2" w:rsidP="00091345">
      <w:pPr>
        <w:pStyle w:val="11REFERENCES"/>
        <w:spacing w:after="0"/>
        <w:ind w:left="0"/>
        <w:rPr>
          <w:color w:val="auto"/>
          <w:szCs w:val="18"/>
        </w:rPr>
      </w:pPr>
      <w:r w:rsidRPr="00C66DBE">
        <w:rPr>
          <w:color w:val="auto"/>
          <w:szCs w:val="18"/>
        </w:rPr>
        <w:t xml:space="preserve">Slack, B. (2007). The terminalisation of seaports. In J. Wang, D. Olivier, T. </w:t>
      </w:r>
      <w:proofErr w:type="spellStart"/>
      <w:r w:rsidRPr="00C66DBE">
        <w:rPr>
          <w:color w:val="auto"/>
          <w:szCs w:val="18"/>
        </w:rPr>
        <w:t>Notteboom</w:t>
      </w:r>
      <w:proofErr w:type="spellEnd"/>
      <w:r w:rsidRPr="00C66DBE">
        <w:rPr>
          <w:color w:val="auto"/>
          <w:szCs w:val="18"/>
        </w:rPr>
        <w:t xml:space="preserve">, &amp; B. Slack (Eds.), </w:t>
      </w:r>
      <w:r w:rsidRPr="00C66DBE">
        <w:rPr>
          <w:i/>
          <w:color w:val="auto"/>
          <w:szCs w:val="18"/>
        </w:rPr>
        <w:t xml:space="preserve">Ports, cities, and global supply chains </w:t>
      </w:r>
      <w:r w:rsidRPr="00C66DBE">
        <w:rPr>
          <w:color w:val="auto"/>
          <w:szCs w:val="18"/>
        </w:rPr>
        <w:t>(pp. 41</w:t>
      </w:r>
      <w:r>
        <w:rPr>
          <w:color w:val="auto"/>
          <w:szCs w:val="18"/>
          <w:lang w:val="lt-LT"/>
        </w:rPr>
        <w:t>–</w:t>
      </w:r>
      <w:r w:rsidRPr="00C66DBE">
        <w:rPr>
          <w:color w:val="auto"/>
          <w:szCs w:val="18"/>
        </w:rPr>
        <w:t xml:space="preserve">50). </w:t>
      </w:r>
      <w:proofErr w:type="spellStart"/>
      <w:r w:rsidRPr="00C66DBE">
        <w:rPr>
          <w:color w:val="auto"/>
          <w:szCs w:val="18"/>
        </w:rPr>
        <w:t>Ashgate</w:t>
      </w:r>
      <w:proofErr w:type="spellEnd"/>
      <w:r w:rsidRPr="00C66DBE">
        <w:rPr>
          <w:color w:val="auto"/>
          <w:szCs w:val="18"/>
        </w:rPr>
        <w:t xml:space="preserve">. </w:t>
      </w:r>
    </w:p>
    <w:p w:rsidR="00A056E2" w:rsidRPr="00C66DBE" w:rsidRDefault="00A056E2" w:rsidP="00091345">
      <w:pPr>
        <w:pStyle w:val="11REFERENCES"/>
        <w:spacing w:after="0"/>
        <w:ind w:left="0"/>
        <w:rPr>
          <w:color w:val="auto"/>
          <w:szCs w:val="18"/>
          <w:lang w:val="lt-LT"/>
        </w:rPr>
      </w:pPr>
      <w:r w:rsidRPr="00C66DBE">
        <w:rPr>
          <w:color w:val="auto"/>
          <w:szCs w:val="18"/>
          <w:lang w:val="lt-LT"/>
        </w:rPr>
        <w:t xml:space="preserve">Sledevič, T. (2016). </w:t>
      </w:r>
      <w:r w:rsidRPr="00C66DBE">
        <w:rPr>
          <w:i/>
          <w:color w:val="auto"/>
          <w:szCs w:val="18"/>
          <w:lang w:val="lt-LT"/>
        </w:rPr>
        <w:t>An efficient implementation of lattice-ladder multilayer perceptrons in field programmable gate arrays</w:t>
      </w:r>
      <w:r w:rsidRPr="00C66DBE">
        <w:rPr>
          <w:color w:val="auto"/>
          <w:szCs w:val="18"/>
          <w:lang w:val="lt-LT"/>
        </w:rPr>
        <w:t xml:space="preserve"> </w:t>
      </w:r>
      <w:r>
        <w:rPr>
          <w:color w:val="auto"/>
          <w:szCs w:val="18"/>
          <w:lang w:val="lt-LT"/>
        </w:rPr>
        <w:t>[</w:t>
      </w:r>
      <w:r w:rsidRPr="00C66DBE">
        <w:rPr>
          <w:color w:val="auto"/>
          <w:szCs w:val="18"/>
          <w:lang w:val="lt-LT"/>
        </w:rPr>
        <w:t>Doctoral dissertation</w:t>
      </w:r>
      <w:r>
        <w:rPr>
          <w:color w:val="auto"/>
          <w:szCs w:val="18"/>
          <w:lang w:val="lt-LT"/>
        </w:rPr>
        <w:t>].</w:t>
      </w:r>
      <w:r w:rsidRPr="00C66DBE">
        <w:rPr>
          <w:color w:val="auto"/>
          <w:szCs w:val="18"/>
          <w:lang w:val="lt-LT"/>
        </w:rPr>
        <w:t xml:space="preserve"> Vilnius Gediminas Technical University, </w:t>
      </w:r>
      <w:r>
        <w:rPr>
          <w:color w:val="auto"/>
          <w:szCs w:val="18"/>
          <w:lang w:val="lt-LT"/>
        </w:rPr>
        <w:t xml:space="preserve">Vilnius, </w:t>
      </w:r>
      <w:r w:rsidRPr="00C66DBE">
        <w:rPr>
          <w:color w:val="auto"/>
          <w:szCs w:val="18"/>
          <w:lang w:val="lt-LT"/>
        </w:rPr>
        <w:t xml:space="preserve">Lithuania. </w:t>
      </w:r>
      <w:r w:rsidR="00034FFA">
        <w:fldChar w:fldCharType="begin"/>
      </w:r>
      <w:r w:rsidR="00034FFA">
        <w:instrText xml:space="preserve"> HYPERLINK "http://dspace.vgtu.lt/handle/1/2615" </w:instrText>
      </w:r>
      <w:r w:rsidR="00034FFA">
        <w:fldChar w:fldCharType="separate"/>
      </w:r>
      <w:r w:rsidRPr="00644119">
        <w:rPr>
          <w:rStyle w:val="ae"/>
          <w:szCs w:val="18"/>
          <w:lang w:val="lt-LT"/>
        </w:rPr>
        <w:t>http://dspace.vgtu.lt/handle/1/2615</w:t>
      </w:r>
      <w:r w:rsidR="00034FFA">
        <w:rPr>
          <w:rStyle w:val="ae"/>
          <w:szCs w:val="18"/>
          <w:lang w:val="lt-LT"/>
        </w:rPr>
        <w:fldChar w:fldCharType="end"/>
      </w:r>
      <w:r w:rsidRPr="00C66DBE">
        <w:rPr>
          <w:color w:val="auto"/>
          <w:szCs w:val="18"/>
          <w:lang w:val="lt-LT"/>
        </w:rPr>
        <w:t xml:space="preserve"> </w:t>
      </w:r>
    </w:p>
    <w:p w:rsidR="00A056E2" w:rsidRPr="00C66DBE" w:rsidRDefault="00A056E2" w:rsidP="00091345">
      <w:pPr>
        <w:pStyle w:val="11REFERENCES"/>
        <w:spacing w:after="0"/>
        <w:ind w:left="0"/>
        <w:rPr>
          <w:color w:val="auto"/>
          <w:szCs w:val="18"/>
          <w:shd w:val="clear" w:color="auto" w:fill="FFFFFF"/>
        </w:rPr>
      </w:pPr>
      <w:proofErr w:type="spellStart"/>
      <w:r w:rsidRPr="00C66DBE">
        <w:rPr>
          <w:color w:val="auto"/>
          <w:szCs w:val="18"/>
          <w:shd w:val="clear" w:color="auto" w:fill="FFFFFF"/>
        </w:rPr>
        <w:t>Suwetwattanakul</w:t>
      </w:r>
      <w:proofErr w:type="spellEnd"/>
      <w:r w:rsidRPr="00C66DBE">
        <w:rPr>
          <w:color w:val="auto"/>
          <w:szCs w:val="18"/>
          <w:shd w:val="clear" w:color="auto" w:fill="FFFFFF"/>
        </w:rPr>
        <w:t>, C. (2010). </w:t>
      </w:r>
      <w:r w:rsidRPr="00C66DBE">
        <w:rPr>
          <w:rStyle w:val="af9"/>
          <w:color w:val="auto"/>
          <w:szCs w:val="18"/>
          <w:shd w:val="clear" w:color="auto" w:fill="FFFFFF"/>
        </w:rPr>
        <w:t>Developing a knowledge sharing model for the implementation of the learning organization in Thailand</w:t>
      </w:r>
      <w:r w:rsidRPr="00C66DBE">
        <w:rPr>
          <w:color w:val="auto"/>
          <w:szCs w:val="18"/>
          <w:shd w:val="clear" w:color="auto" w:fill="FFFFFF"/>
        </w:rPr>
        <w:t> </w:t>
      </w:r>
      <w:r>
        <w:rPr>
          <w:color w:val="auto"/>
          <w:szCs w:val="18"/>
          <w:shd w:val="clear" w:color="auto" w:fill="FFFFFF"/>
          <w:lang w:val="en-GB"/>
        </w:rPr>
        <w:t>[</w:t>
      </w:r>
      <w:r w:rsidRPr="00C66DBE">
        <w:rPr>
          <w:color w:val="auto"/>
          <w:szCs w:val="18"/>
          <w:shd w:val="clear" w:color="auto" w:fill="FFFFFF"/>
        </w:rPr>
        <w:t>Unpublished doctoral dissertation</w:t>
      </w:r>
      <w:r>
        <w:rPr>
          <w:color w:val="auto"/>
          <w:szCs w:val="18"/>
          <w:shd w:val="clear" w:color="auto" w:fill="FFFFFF"/>
          <w:lang w:val="en-GB"/>
        </w:rPr>
        <w:t>]</w:t>
      </w:r>
      <w:r w:rsidRPr="00C66DBE">
        <w:rPr>
          <w:color w:val="auto"/>
          <w:szCs w:val="18"/>
          <w:shd w:val="clear" w:color="auto" w:fill="FFFFFF"/>
        </w:rPr>
        <w:t>. Victoria University, Melbourne, Australia.</w:t>
      </w:r>
    </w:p>
    <w:p w:rsidR="00A056E2" w:rsidRDefault="00A056E2" w:rsidP="00091345">
      <w:pPr>
        <w:pStyle w:val="11REFERENCES"/>
        <w:spacing w:after="0"/>
        <w:ind w:left="0"/>
        <w:rPr>
          <w:rStyle w:val="ae"/>
          <w:szCs w:val="18"/>
          <w:shd w:val="clear" w:color="auto" w:fill="FFFFFF"/>
        </w:rPr>
      </w:pPr>
      <w:r w:rsidRPr="00C66DBE">
        <w:rPr>
          <w:color w:val="auto"/>
          <w:szCs w:val="18"/>
        </w:rPr>
        <w:t xml:space="preserve">Wilson, B. (2000). </w:t>
      </w:r>
      <w:r w:rsidRPr="00C66DBE">
        <w:rPr>
          <w:i/>
          <w:color w:val="auto"/>
          <w:szCs w:val="18"/>
        </w:rPr>
        <w:t>Typescript of short story Brothers and Sisters by Budge Wilson</w:t>
      </w:r>
      <w:r w:rsidRPr="00C66DBE">
        <w:rPr>
          <w:color w:val="auto"/>
          <w:szCs w:val="18"/>
        </w:rPr>
        <w:t xml:space="preserve">. Budge Wilson </w:t>
      </w:r>
      <w:proofErr w:type="spellStart"/>
      <w:r w:rsidRPr="00C66DBE">
        <w:rPr>
          <w:color w:val="auto"/>
          <w:szCs w:val="18"/>
        </w:rPr>
        <w:t>fonds</w:t>
      </w:r>
      <w:proofErr w:type="spellEnd"/>
      <w:r w:rsidRPr="00C66DBE">
        <w:rPr>
          <w:color w:val="auto"/>
          <w:szCs w:val="18"/>
        </w:rPr>
        <w:t xml:space="preserve"> (MS-2-650.2013-070, Box</w:t>
      </w:r>
      <w:r>
        <w:rPr>
          <w:color w:val="auto"/>
          <w:szCs w:val="18"/>
          <w:lang w:val="lt-LT"/>
        </w:rPr>
        <w:t> </w:t>
      </w:r>
      <w:r w:rsidRPr="00C66DBE">
        <w:rPr>
          <w:color w:val="auto"/>
          <w:szCs w:val="18"/>
        </w:rPr>
        <w:t>3, Folder 9). Dalhousie University Archives, Halifax, Nova Scotia, Canada.</w:t>
      </w:r>
    </w:p>
    <w:p w:rsidR="008C0E84" w:rsidRPr="004743BB" w:rsidRDefault="008C0E84" w:rsidP="00091345">
      <w:pPr>
        <w:pStyle w:val="1"/>
        <w:spacing w:before="0" w:after="0"/>
        <w:rPr>
          <w:lang w:val="x-none"/>
        </w:rPr>
      </w:pPr>
    </w:p>
    <w:sectPr w:rsidR="008C0E84" w:rsidRPr="004743BB" w:rsidSect="007C6047">
      <w:headerReference w:type="default" r:id="rId14"/>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FFA" w:rsidRDefault="00034FFA" w:rsidP="00AF2C92">
      <w:r>
        <w:separator/>
      </w:r>
    </w:p>
  </w:endnote>
  <w:endnote w:type="continuationSeparator" w:id="0">
    <w:p w:rsidR="00034FFA" w:rsidRDefault="00034FF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FFA" w:rsidRDefault="00034FFA" w:rsidP="00AF2C92">
      <w:r>
        <w:separator/>
      </w:r>
    </w:p>
  </w:footnote>
  <w:footnote w:type="continuationSeparator" w:id="0">
    <w:p w:rsidR="00034FFA" w:rsidRDefault="00034FFA"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7C" w:rsidRPr="0012177C" w:rsidRDefault="00A749BF">
    <w:pPr>
      <w:pStyle w:val="af4"/>
      <w:rPr>
        <w:i/>
        <w:sz w:val="20"/>
        <w:szCs w:val="20"/>
      </w:rPr>
    </w:pPr>
    <w:r>
      <w:rPr>
        <w:i/>
        <w:sz w:val="20"/>
        <w:szCs w:val="20"/>
      </w:rPr>
      <w:t xml:space="preserve">Template: </w:t>
    </w:r>
    <w:r w:rsidR="00B1136E">
      <w:rPr>
        <w:i/>
        <w:sz w:val="20"/>
        <w:szCs w:val="20"/>
      </w:rPr>
      <w:t>Anonymized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88664D8"/>
    <w:lvl w:ilvl="0">
      <w:start w:val="1"/>
      <w:numFmt w:val="decimal"/>
      <w:lvlText w:val="%1."/>
      <w:lvlJc w:val="left"/>
      <w:pPr>
        <w:tabs>
          <w:tab w:val="num" w:pos="1492"/>
        </w:tabs>
        <w:ind w:left="1492" w:hanging="360"/>
      </w:pPr>
    </w:lvl>
  </w:abstractNum>
  <w:abstractNum w:abstractNumId="2">
    <w:nsid w:val="FFFFFF7D"/>
    <w:multiLevelType w:val="singleLevel"/>
    <w:tmpl w:val="4BDCBD3A"/>
    <w:lvl w:ilvl="0">
      <w:start w:val="1"/>
      <w:numFmt w:val="decimal"/>
      <w:lvlText w:val="%1."/>
      <w:lvlJc w:val="left"/>
      <w:pPr>
        <w:tabs>
          <w:tab w:val="num" w:pos="1209"/>
        </w:tabs>
        <w:ind w:left="1209" w:hanging="360"/>
      </w:pPr>
    </w:lvl>
  </w:abstractNum>
  <w:abstractNum w:abstractNumId="3">
    <w:nsid w:val="FFFFFF7E"/>
    <w:multiLevelType w:val="singleLevel"/>
    <w:tmpl w:val="63785D4A"/>
    <w:lvl w:ilvl="0">
      <w:start w:val="1"/>
      <w:numFmt w:val="decimal"/>
      <w:lvlText w:val="%1."/>
      <w:lvlJc w:val="left"/>
      <w:pPr>
        <w:tabs>
          <w:tab w:val="num" w:pos="926"/>
        </w:tabs>
        <w:ind w:left="926" w:hanging="360"/>
      </w:pPr>
    </w:lvl>
  </w:abstractNum>
  <w:abstractNum w:abstractNumId="4">
    <w:nsid w:val="FFFFFF7F"/>
    <w:multiLevelType w:val="singleLevel"/>
    <w:tmpl w:val="D7765368"/>
    <w:lvl w:ilvl="0">
      <w:start w:val="1"/>
      <w:numFmt w:val="decimal"/>
      <w:lvlText w:val="%1."/>
      <w:lvlJc w:val="left"/>
      <w:pPr>
        <w:tabs>
          <w:tab w:val="num" w:pos="643"/>
        </w:tabs>
        <w:ind w:left="643" w:hanging="360"/>
      </w:pPr>
    </w:lvl>
  </w:abstractNum>
  <w:abstractNum w:abstractNumId="5">
    <w:nsid w:val="FFFFFF80"/>
    <w:multiLevelType w:val="singleLevel"/>
    <w:tmpl w:val="49942C5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DD2F438"/>
    <w:lvl w:ilvl="0">
      <w:start w:val="1"/>
      <w:numFmt w:val="bullet"/>
      <w:pStyle w:val="13BULLETS"/>
      <w:lvlText w:val=""/>
      <w:lvlJc w:val="left"/>
      <w:pPr>
        <w:tabs>
          <w:tab w:val="num" w:pos="1209"/>
        </w:tabs>
        <w:ind w:left="1209" w:hanging="360"/>
      </w:pPr>
      <w:rPr>
        <w:rFonts w:ascii="Symbol" w:hAnsi="Symbol" w:hint="default"/>
      </w:rPr>
    </w:lvl>
  </w:abstractNum>
  <w:abstractNum w:abstractNumId="7">
    <w:nsid w:val="FFFFFF82"/>
    <w:multiLevelType w:val="singleLevel"/>
    <w:tmpl w:val="F00A542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176254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3169222"/>
    <w:lvl w:ilvl="0">
      <w:start w:val="1"/>
      <w:numFmt w:val="decimal"/>
      <w:lvlText w:val="%1."/>
      <w:lvlJc w:val="left"/>
      <w:pPr>
        <w:tabs>
          <w:tab w:val="num" w:pos="360"/>
        </w:tabs>
        <w:ind w:left="360" w:hanging="360"/>
      </w:pPr>
    </w:lvl>
  </w:abstractNum>
  <w:abstractNum w:abstractNumId="10">
    <w:nsid w:val="FFFFFF89"/>
    <w:multiLevelType w:val="singleLevel"/>
    <w:tmpl w:val="A97ECFC4"/>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CC0ECD"/>
    <w:multiLevelType w:val="multilevel"/>
    <w:tmpl w:val="B1849234"/>
    <w:lvl w:ilvl="0">
      <w:start w:val="1"/>
      <w:numFmt w:val="decimal"/>
      <w:lvlText w:val="%1."/>
      <w:lvlJc w:val="left"/>
      <w:pPr>
        <w:ind w:left="360" w:hanging="360"/>
      </w:pPr>
      <w:rPr>
        <w:rFonts w:hint="default"/>
      </w:rPr>
    </w:lvl>
    <w:lvl w:ilvl="1">
      <w:start w:val="1"/>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704F3F"/>
    <w:multiLevelType w:val="multilevel"/>
    <w:tmpl w:val="F2C4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96BF8"/>
    <w:multiLevelType w:val="hybridMultilevel"/>
    <w:tmpl w:val="641889AC"/>
    <w:lvl w:ilvl="0" w:tplc="18781DDC">
      <w:start w:val="1"/>
      <w:numFmt w:val="bullet"/>
      <w:pStyle w:val="Bulletedlist"/>
      <w:lvlText w:val=""/>
      <w:lvlJc w:val="left"/>
      <w:pPr>
        <w:ind w:left="2771"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EC4EA4"/>
    <w:multiLevelType w:val="multilevel"/>
    <w:tmpl w:val="7F4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6"/>
  </w:num>
  <w:num w:numId="15">
    <w:abstractNumId w:val="17"/>
  </w:num>
  <w:num w:numId="16">
    <w:abstractNumId w:val="19"/>
  </w:num>
  <w:num w:numId="17">
    <w:abstractNumId w:val="11"/>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0"/>
  </w:num>
  <w:num w:numId="25">
    <w:abstractNumId w:val="21"/>
  </w:num>
  <w:num w:numId="26">
    <w:abstractNumId w:val="27"/>
  </w:num>
  <w:num w:numId="27">
    <w:abstractNumId w:val="28"/>
  </w:num>
  <w:num w:numId="28">
    <w:abstractNumId w:val="23"/>
  </w:num>
  <w:num w:numId="29">
    <w:abstractNumId w:val="25"/>
  </w:num>
  <w:num w:numId="30">
    <w:abstractNumId w:val="12"/>
  </w:num>
  <w:num w:numId="31">
    <w:abstractNumId w:val="30"/>
  </w:num>
  <w:num w:numId="32">
    <w:abstractNumId w:val="16"/>
  </w:num>
  <w:num w:numId="33">
    <w:abstractNumId w:val="15"/>
  </w:num>
  <w:num w:numId="34">
    <w:abstractNumId w:val="29"/>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DC"/>
    <w:rsid w:val="00001134"/>
    <w:rsid w:val="000049AD"/>
    <w:rsid w:val="000202CE"/>
    <w:rsid w:val="000202E2"/>
    <w:rsid w:val="00021A93"/>
    <w:rsid w:val="0002261E"/>
    <w:rsid w:val="00023F2A"/>
    <w:rsid w:val="00024839"/>
    <w:rsid w:val="00026871"/>
    <w:rsid w:val="00026FEA"/>
    <w:rsid w:val="00034FFA"/>
    <w:rsid w:val="000376E9"/>
    <w:rsid w:val="00041A12"/>
    <w:rsid w:val="00042E58"/>
    <w:rsid w:val="0004455E"/>
    <w:rsid w:val="00047CB5"/>
    <w:rsid w:val="00050A3F"/>
    <w:rsid w:val="000515BC"/>
    <w:rsid w:val="00051FAA"/>
    <w:rsid w:val="00054767"/>
    <w:rsid w:val="00060F45"/>
    <w:rsid w:val="00061325"/>
    <w:rsid w:val="00061F11"/>
    <w:rsid w:val="00062A72"/>
    <w:rsid w:val="00064828"/>
    <w:rsid w:val="00065C7F"/>
    <w:rsid w:val="000662F7"/>
    <w:rsid w:val="000733AC"/>
    <w:rsid w:val="00074D22"/>
    <w:rsid w:val="0007528A"/>
    <w:rsid w:val="000811AB"/>
    <w:rsid w:val="000819C4"/>
    <w:rsid w:val="00090773"/>
    <w:rsid w:val="000910BF"/>
    <w:rsid w:val="00091345"/>
    <w:rsid w:val="000943E5"/>
    <w:rsid w:val="00095E61"/>
    <w:rsid w:val="000966C1"/>
    <w:rsid w:val="000A1167"/>
    <w:rsid w:val="000A29DF"/>
    <w:rsid w:val="000A4428"/>
    <w:rsid w:val="000A74D3"/>
    <w:rsid w:val="000A7BC3"/>
    <w:rsid w:val="000B1661"/>
    <w:rsid w:val="000B257F"/>
    <w:rsid w:val="000B4603"/>
    <w:rsid w:val="000B52F9"/>
    <w:rsid w:val="000C1380"/>
    <w:rsid w:val="000C3068"/>
    <w:rsid w:val="000C3724"/>
    <w:rsid w:val="000C553E"/>
    <w:rsid w:val="000C554F"/>
    <w:rsid w:val="000C59DC"/>
    <w:rsid w:val="000C788A"/>
    <w:rsid w:val="000D0DC5"/>
    <w:rsid w:val="000D15FF"/>
    <w:rsid w:val="000D28DF"/>
    <w:rsid w:val="000D3241"/>
    <w:rsid w:val="000D488B"/>
    <w:rsid w:val="000D68DF"/>
    <w:rsid w:val="000E138D"/>
    <w:rsid w:val="000E187A"/>
    <w:rsid w:val="000E1AA6"/>
    <w:rsid w:val="000E2D61"/>
    <w:rsid w:val="000E4035"/>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6DAF"/>
    <w:rsid w:val="00116023"/>
    <w:rsid w:val="001175C8"/>
    <w:rsid w:val="001214D0"/>
    <w:rsid w:val="0012177C"/>
    <w:rsid w:val="001217AE"/>
    <w:rsid w:val="00123D92"/>
    <w:rsid w:val="001245B4"/>
    <w:rsid w:val="00124B43"/>
    <w:rsid w:val="00125646"/>
    <w:rsid w:val="00127D94"/>
    <w:rsid w:val="0013191E"/>
    <w:rsid w:val="00132E85"/>
    <w:rsid w:val="00134A51"/>
    <w:rsid w:val="00136C7D"/>
    <w:rsid w:val="00140727"/>
    <w:rsid w:val="001418E0"/>
    <w:rsid w:val="00144CA4"/>
    <w:rsid w:val="00145B19"/>
    <w:rsid w:val="00147B62"/>
    <w:rsid w:val="00156C88"/>
    <w:rsid w:val="00160628"/>
    <w:rsid w:val="00161344"/>
    <w:rsid w:val="00162195"/>
    <w:rsid w:val="0016322A"/>
    <w:rsid w:val="001663E6"/>
    <w:rsid w:val="001705CE"/>
    <w:rsid w:val="00172913"/>
    <w:rsid w:val="00173949"/>
    <w:rsid w:val="001739AF"/>
    <w:rsid w:val="00175AFD"/>
    <w:rsid w:val="0017714B"/>
    <w:rsid w:val="001804DF"/>
    <w:rsid w:val="00181BDC"/>
    <w:rsid w:val="00181DB0"/>
    <w:rsid w:val="001829E3"/>
    <w:rsid w:val="00183F47"/>
    <w:rsid w:val="00185C8B"/>
    <w:rsid w:val="00186B01"/>
    <w:rsid w:val="00187613"/>
    <w:rsid w:val="00190C8E"/>
    <w:rsid w:val="00194170"/>
    <w:rsid w:val="0019731E"/>
    <w:rsid w:val="001A09FE"/>
    <w:rsid w:val="001A2171"/>
    <w:rsid w:val="001A23D2"/>
    <w:rsid w:val="001A3EE8"/>
    <w:rsid w:val="001A531C"/>
    <w:rsid w:val="001A55AF"/>
    <w:rsid w:val="001A69DE"/>
    <w:rsid w:val="001B0400"/>
    <w:rsid w:val="001B1C7C"/>
    <w:rsid w:val="001B23C8"/>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377F"/>
    <w:rsid w:val="001E6302"/>
    <w:rsid w:val="001E7DCB"/>
    <w:rsid w:val="001F1C72"/>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307D"/>
    <w:rsid w:val="002230D6"/>
    <w:rsid w:val="0022478C"/>
    <w:rsid w:val="00224840"/>
    <w:rsid w:val="00234C70"/>
    <w:rsid w:val="00236F4B"/>
    <w:rsid w:val="00240118"/>
    <w:rsid w:val="00242B0D"/>
    <w:rsid w:val="002458C1"/>
    <w:rsid w:val="00245DDD"/>
    <w:rsid w:val="0024769A"/>
    <w:rsid w:val="00250256"/>
    <w:rsid w:val="00252BBA"/>
    <w:rsid w:val="00253123"/>
    <w:rsid w:val="002533B0"/>
    <w:rsid w:val="00253B76"/>
    <w:rsid w:val="00255F2E"/>
    <w:rsid w:val="002568F6"/>
    <w:rsid w:val="0025692E"/>
    <w:rsid w:val="0026164E"/>
    <w:rsid w:val="00262438"/>
    <w:rsid w:val="00262C77"/>
    <w:rsid w:val="00264001"/>
    <w:rsid w:val="0026524B"/>
    <w:rsid w:val="00266354"/>
    <w:rsid w:val="00267A18"/>
    <w:rsid w:val="00272964"/>
    <w:rsid w:val="0027395B"/>
    <w:rsid w:val="00273CEE"/>
    <w:rsid w:val="00283859"/>
    <w:rsid w:val="00283B41"/>
    <w:rsid w:val="00285654"/>
    <w:rsid w:val="00285F28"/>
    <w:rsid w:val="00286398"/>
    <w:rsid w:val="00287316"/>
    <w:rsid w:val="002924EE"/>
    <w:rsid w:val="002936A1"/>
    <w:rsid w:val="002949CE"/>
    <w:rsid w:val="002A078C"/>
    <w:rsid w:val="002A1AE5"/>
    <w:rsid w:val="002A263C"/>
    <w:rsid w:val="002A3C42"/>
    <w:rsid w:val="002A5D75"/>
    <w:rsid w:val="002A6B1B"/>
    <w:rsid w:val="002A785E"/>
    <w:rsid w:val="002B0AC7"/>
    <w:rsid w:val="002B1B1A"/>
    <w:rsid w:val="002B242A"/>
    <w:rsid w:val="002B440F"/>
    <w:rsid w:val="002B7228"/>
    <w:rsid w:val="002C0FE6"/>
    <w:rsid w:val="002C53EE"/>
    <w:rsid w:val="002C66CF"/>
    <w:rsid w:val="002D0814"/>
    <w:rsid w:val="002D2799"/>
    <w:rsid w:val="002D2D30"/>
    <w:rsid w:val="002D4DDC"/>
    <w:rsid w:val="002D6493"/>
    <w:rsid w:val="002D6B97"/>
    <w:rsid w:val="002E06D0"/>
    <w:rsid w:val="002E2725"/>
    <w:rsid w:val="002E3C27"/>
    <w:rsid w:val="002E5277"/>
    <w:rsid w:val="002E6F13"/>
    <w:rsid w:val="002F255E"/>
    <w:rsid w:val="002F3F5F"/>
    <w:rsid w:val="003056CC"/>
    <w:rsid w:val="00307936"/>
    <w:rsid w:val="00310492"/>
    <w:rsid w:val="003134DC"/>
    <w:rsid w:val="00316FE0"/>
    <w:rsid w:val="00320707"/>
    <w:rsid w:val="00327336"/>
    <w:rsid w:val="003274A4"/>
    <w:rsid w:val="00330B2A"/>
    <w:rsid w:val="00331E17"/>
    <w:rsid w:val="00333063"/>
    <w:rsid w:val="00335A52"/>
    <w:rsid w:val="00335CA2"/>
    <w:rsid w:val="00337875"/>
    <w:rsid w:val="003408E3"/>
    <w:rsid w:val="003417EC"/>
    <w:rsid w:val="003443D1"/>
    <w:rsid w:val="00345E89"/>
    <w:rsid w:val="0034665C"/>
    <w:rsid w:val="00347AAD"/>
    <w:rsid w:val="003522A1"/>
    <w:rsid w:val="00352C0B"/>
    <w:rsid w:val="00353555"/>
    <w:rsid w:val="003565D4"/>
    <w:rsid w:val="003607FB"/>
    <w:rsid w:val="00360FD5"/>
    <w:rsid w:val="003634A5"/>
    <w:rsid w:val="0036422F"/>
    <w:rsid w:val="003648B4"/>
    <w:rsid w:val="00366868"/>
    <w:rsid w:val="00367452"/>
    <w:rsid w:val="00367506"/>
    <w:rsid w:val="00370085"/>
    <w:rsid w:val="003701E5"/>
    <w:rsid w:val="003740F5"/>
    <w:rsid w:val="003836D3"/>
    <w:rsid w:val="00383A52"/>
    <w:rsid w:val="00386E85"/>
    <w:rsid w:val="003908DB"/>
    <w:rsid w:val="00394C21"/>
    <w:rsid w:val="0039507F"/>
    <w:rsid w:val="00395A72"/>
    <w:rsid w:val="00396203"/>
    <w:rsid w:val="003A1260"/>
    <w:rsid w:val="003A7033"/>
    <w:rsid w:val="003B3073"/>
    <w:rsid w:val="003B4A44"/>
    <w:rsid w:val="003B5DCC"/>
    <w:rsid w:val="003B62C9"/>
    <w:rsid w:val="003C03A0"/>
    <w:rsid w:val="003C2CED"/>
    <w:rsid w:val="003C2F83"/>
    <w:rsid w:val="003C62C0"/>
    <w:rsid w:val="003C7176"/>
    <w:rsid w:val="003D0929"/>
    <w:rsid w:val="003D676E"/>
    <w:rsid w:val="003D7DD6"/>
    <w:rsid w:val="003E0492"/>
    <w:rsid w:val="003E35BD"/>
    <w:rsid w:val="003E4FF2"/>
    <w:rsid w:val="003E508D"/>
    <w:rsid w:val="003E5AAF"/>
    <w:rsid w:val="003E600D"/>
    <w:rsid w:val="003E64DF"/>
    <w:rsid w:val="003E6B7D"/>
    <w:rsid w:val="003F0D55"/>
    <w:rsid w:val="003F249F"/>
    <w:rsid w:val="003F2D19"/>
    <w:rsid w:val="003F3392"/>
    <w:rsid w:val="003F4207"/>
    <w:rsid w:val="003F5C46"/>
    <w:rsid w:val="003F64B7"/>
    <w:rsid w:val="003F6E16"/>
    <w:rsid w:val="00401DF4"/>
    <w:rsid w:val="0040505E"/>
    <w:rsid w:val="004114E0"/>
    <w:rsid w:val="00411E39"/>
    <w:rsid w:val="0041518D"/>
    <w:rsid w:val="00415F38"/>
    <w:rsid w:val="0041663C"/>
    <w:rsid w:val="0042114A"/>
    <w:rsid w:val="00421609"/>
    <w:rsid w:val="0042221D"/>
    <w:rsid w:val="004269C5"/>
    <w:rsid w:val="00426B87"/>
    <w:rsid w:val="00430526"/>
    <w:rsid w:val="004323FC"/>
    <w:rsid w:val="00435113"/>
    <w:rsid w:val="00437661"/>
    <w:rsid w:val="00437CC7"/>
    <w:rsid w:val="0044116B"/>
    <w:rsid w:val="00442B9C"/>
    <w:rsid w:val="00443A8F"/>
    <w:rsid w:val="0044554A"/>
    <w:rsid w:val="0044738A"/>
    <w:rsid w:val="004473D3"/>
    <w:rsid w:val="00452231"/>
    <w:rsid w:val="00455531"/>
    <w:rsid w:val="00460C13"/>
    <w:rsid w:val="00461365"/>
    <w:rsid w:val="00463228"/>
    <w:rsid w:val="00465EB5"/>
    <w:rsid w:val="00466172"/>
    <w:rsid w:val="004667E0"/>
    <w:rsid w:val="0046760E"/>
    <w:rsid w:val="00470E10"/>
    <w:rsid w:val="004743BB"/>
    <w:rsid w:val="00481343"/>
    <w:rsid w:val="00482DA1"/>
    <w:rsid w:val="00485ED7"/>
    <w:rsid w:val="004923AF"/>
    <w:rsid w:val="00493347"/>
    <w:rsid w:val="0049501A"/>
    <w:rsid w:val="00496F5E"/>
    <w:rsid w:val="004A08DB"/>
    <w:rsid w:val="004A25D0"/>
    <w:rsid w:val="004A4ADC"/>
    <w:rsid w:val="004A7246"/>
    <w:rsid w:val="004A7549"/>
    <w:rsid w:val="004B22E9"/>
    <w:rsid w:val="004B4D01"/>
    <w:rsid w:val="004B7C8E"/>
    <w:rsid w:val="004B7D82"/>
    <w:rsid w:val="004D0EDC"/>
    <w:rsid w:val="004D0FF9"/>
    <w:rsid w:val="004D1220"/>
    <w:rsid w:val="004D14B3"/>
    <w:rsid w:val="004D1529"/>
    <w:rsid w:val="004D20DC"/>
    <w:rsid w:val="004D5514"/>
    <w:rsid w:val="004D56C3"/>
    <w:rsid w:val="004D5D70"/>
    <w:rsid w:val="004E30A4"/>
    <w:rsid w:val="004E4FF3"/>
    <w:rsid w:val="004E5B18"/>
    <w:rsid w:val="004E5C7A"/>
    <w:rsid w:val="004F1893"/>
    <w:rsid w:val="004F4E46"/>
    <w:rsid w:val="005015A3"/>
    <w:rsid w:val="00502388"/>
    <w:rsid w:val="005031C5"/>
    <w:rsid w:val="00503420"/>
    <w:rsid w:val="00504FDC"/>
    <w:rsid w:val="005057EC"/>
    <w:rsid w:val="0050580C"/>
    <w:rsid w:val="00506C35"/>
    <w:rsid w:val="005120CC"/>
    <w:rsid w:val="00512B7B"/>
    <w:rsid w:val="005136D9"/>
    <w:rsid w:val="0051389B"/>
    <w:rsid w:val="00514EA1"/>
    <w:rsid w:val="005166C9"/>
    <w:rsid w:val="00522B06"/>
    <w:rsid w:val="00525E06"/>
    <w:rsid w:val="005261CE"/>
    <w:rsid w:val="00526454"/>
    <w:rsid w:val="005329D7"/>
    <w:rsid w:val="00532ED7"/>
    <w:rsid w:val="00534D10"/>
    <w:rsid w:val="00534ECC"/>
    <w:rsid w:val="005407D9"/>
    <w:rsid w:val="00540EF5"/>
    <w:rsid w:val="0054314B"/>
    <w:rsid w:val="0055214C"/>
    <w:rsid w:val="00553E97"/>
    <w:rsid w:val="0055595E"/>
    <w:rsid w:val="00557988"/>
    <w:rsid w:val="00560776"/>
    <w:rsid w:val="00561437"/>
    <w:rsid w:val="00562C49"/>
    <w:rsid w:val="00562DEF"/>
    <w:rsid w:val="00563A35"/>
    <w:rsid w:val="00564941"/>
    <w:rsid w:val="00564ACB"/>
    <w:rsid w:val="00566596"/>
    <w:rsid w:val="005710A8"/>
    <w:rsid w:val="00572E8E"/>
    <w:rsid w:val="00573EC1"/>
    <w:rsid w:val="005748CF"/>
    <w:rsid w:val="00574A4A"/>
    <w:rsid w:val="00575D38"/>
    <w:rsid w:val="00582385"/>
    <w:rsid w:val="00582644"/>
    <w:rsid w:val="00582E3B"/>
    <w:rsid w:val="005844C8"/>
    <w:rsid w:val="005853E9"/>
    <w:rsid w:val="00585E11"/>
    <w:rsid w:val="005920B0"/>
    <w:rsid w:val="0059380D"/>
    <w:rsid w:val="00595A8F"/>
    <w:rsid w:val="0059626D"/>
    <w:rsid w:val="00596B29"/>
    <w:rsid w:val="0059718D"/>
    <w:rsid w:val="005A0739"/>
    <w:rsid w:val="005A24D3"/>
    <w:rsid w:val="005A3E82"/>
    <w:rsid w:val="005A607C"/>
    <w:rsid w:val="005A75C4"/>
    <w:rsid w:val="005B134E"/>
    <w:rsid w:val="005B14F7"/>
    <w:rsid w:val="005B2039"/>
    <w:rsid w:val="005B344F"/>
    <w:rsid w:val="005B3FBA"/>
    <w:rsid w:val="005B4A1D"/>
    <w:rsid w:val="005B51FD"/>
    <w:rsid w:val="005B5EAD"/>
    <w:rsid w:val="005B674D"/>
    <w:rsid w:val="005B6D0C"/>
    <w:rsid w:val="005C02C1"/>
    <w:rsid w:val="005C0CBE"/>
    <w:rsid w:val="005C1FCF"/>
    <w:rsid w:val="005D3DE6"/>
    <w:rsid w:val="005D4A38"/>
    <w:rsid w:val="005E0B27"/>
    <w:rsid w:val="005E2EEA"/>
    <w:rsid w:val="005E3708"/>
    <w:rsid w:val="005E3CCD"/>
    <w:rsid w:val="005E3D6B"/>
    <w:rsid w:val="005E5E4A"/>
    <w:rsid w:val="005E68A2"/>
    <w:rsid w:val="005E75BF"/>
    <w:rsid w:val="005F2468"/>
    <w:rsid w:val="005F57BA"/>
    <w:rsid w:val="005F6C45"/>
    <w:rsid w:val="005F6CF3"/>
    <w:rsid w:val="00602372"/>
    <w:rsid w:val="006030C9"/>
    <w:rsid w:val="0060321A"/>
    <w:rsid w:val="006033CF"/>
    <w:rsid w:val="0060453F"/>
    <w:rsid w:val="00605A69"/>
    <w:rsid w:val="00606C54"/>
    <w:rsid w:val="00607BF8"/>
    <w:rsid w:val="0061143E"/>
    <w:rsid w:val="00612BE2"/>
    <w:rsid w:val="00615B0A"/>
    <w:rsid w:val="006168CF"/>
    <w:rsid w:val="0062011B"/>
    <w:rsid w:val="00620827"/>
    <w:rsid w:val="00626DE0"/>
    <w:rsid w:val="00630832"/>
    <w:rsid w:val="00630901"/>
    <w:rsid w:val="00631F8E"/>
    <w:rsid w:val="0063235C"/>
    <w:rsid w:val="00633D52"/>
    <w:rsid w:val="00634607"/>
    <w:rsid w:val="00635718"/>
    <w:rsid w:val="00640950"/>
    <w:rsid w:val="00640FF6"/>
    <w:rsid w:val="00641AE7"/>
    <w:rsid w:val="00641DAD"/>
    <w:rsid w:val="006423FC"/>
    <w:rsid w:val="00644B98"/>
    <w:rsid w:val="00645487"/>
    <w:rsid w:val="006461B1"/>
    <w:rsid w:val="00653677"/>
    <w:rsid w:val="00653EFC"/>
    <w:rsid w:val="00654021"/>
    <w:rsid w:val="00656038"/>
    <w:rsid w:val="00656C88"/>
    <w:rsid w:val="00661FB6"/>
    <w:rsid w:val="00662AB5"/>
    <w:rsid w:val="006661F0"/>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96578"/>
    <w:rsid w:val="006A1B83"/>
    <w:rsid w:val="006A21CD"/>
    <w:rsid w:val="006A26B5"/>
    <w:rsid w:val="006A5918"/>
    <w:rsid w:val="006B0CBF"/>
    <w:rsid w:val="006B4068"/>
    <w:rsid w:val="006B4734"/>
    <w:rsid w:val="006B4A4A"/>
    <w:rsid w:val="006C07B9"/>
    <w:rsid w:val="006C19B2"/>
    <w:rsid w:val="006C3516"/>
    <w:rsid w:val="006C4D07"/>
    <w:rsid w:val="006C6936"/>
    <w:rsid w:val="006C6FF9"/>
    <w:rsid w:val="006D1713"/>
    <w:rsid w:val="006D4B2B"/>
    <w:rsid w:val="006D4F3C"/>
    <w:rsid w:val="006D5C66"/>
    <w:rsid w:val="006D6708"/>
    <w:rsid w:val="006E1B3C"/>
    <w:rsid w:val="006E2463"/>
    <w:rsid w:val="006E325A"/>
    <w:rsid w:val="006E33EC"/>
    <w:rsid w:val="006E3508"/>
    <w:rsid w:val="006E6C02"/>
    <w:rsid w:val="006E7240"/>
    <w:rsid w:val="006F2ABE"/>
    <w:rsid w:val="006F5806"/>
    <w:rsid w:val="006F788D"/>
    <w:rsid w:val="006F78E1"/>
    <w:rsid w:val="00701072"/>
    <w:rsid w:val="00702054"/>
    <w:rsid w:val="007035A4"/>
    <w:rsid w:val="00711799"/>
    <w:rsid w:val="00711F74"/>
    <w:rsid w:val="00712B78"/>
    <w:rsid w:val="0071393B"/>
    <w:rsid w:val="007177FC"/>
    <w:rsid w:val="00720C5E"/>
    <w:rsid w:val="00721701"/>
    <w:rsid w:val="007227E7"/>
    <w:rsid w:val="00731835"/>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57211"/>
    <w:rsid w:val="00762F03"/>
    <w:rsid w:val="0076413B"/>
    <w:rsid w:val="007648AE"/>
    <w:rsid w:val="0076514D"/>
    <w:rsid w:val="0077255E"/>
    <w:rsid w:val="00773D59"/>
    <w:rsid w:val="00773F38"/>
    <w:rsid w:val="007764D3"/>
    <w:rsid w:val="00776518"/>
    <w:rsid w:val="00781003"/>
    <w:rsid w:val="0078109B"/>
    <w:rsid w:val="00782162"/>
    <w:rsid w:val="0078735F"/>
    <w:rsid w:val="007911FD"/>
    <w:rsid w:val="00793930"/>
    <w:rsid w:val="007940A3"/>
    <w:rsid w:val="00795790"/>
    <w:rsid w:val="00796B59"/>
    <w:rsid w:val="007975A5"/>
    <w:rsid w:val="007A003E"/>
    <w:rsid w:val="007A1965"/>
    <w:rsid w:val="007A2D53"/>
    <w:rsid w:val="007A2ED1"/>
    <w:rsid w:val="007A3480"/>
    <w:rsid w:val="007A4BE6"/>
    <w:rsid w:val="007A5FBD"/>
    <w:rsid w:val="007A7776"/>
    <w:rsid w:val="007B0DC6"/>
    <w:rsid w:val="007B1762"/>
    <w:rsid w:val="007B2B3D"/>
    <w:rsid w:val="007B2C35"/>
    <w:rsid w:val="007B3320"/>
    <w:rsid w:val="007B3C8F"/>
    <w:rsid w:val="007B504A"/>
    <w:rsid w:val="007C1B31"/>
    <w:rsid w:val="007C1F85"/>
    <w:rsid w:val="007C2E21"/>
    <w:rsid w:val="007C301F"/>
    <w:rsid w:val="007C4540"/>
    <w:rsid w:val="007C6047"/>
    <w:rsid w:val="007C65AF"/>
    <w:rsid w:val="007D0490"/>
    <w:rsid w:val="007D257A"/>
    <w:rsid w:val="007D272C"/>
    <w:rsid w:val="007D6238"/>
    <w:rsid w:val="007D727C"/>
    <w:rsid w:val="007D7CD8"/>
    <w:rsid w:val="007E1931"/>
    <w:rsid w:val="007E23E7"/>
    <w:rsid w:val="007E3233"/>
    <w:rsid w:val="007E5945"/>
    <w:rsid w:val="007E6E0C"/>
    <w:rsid w:val="007F1EEA"/>
    <w:rsid w:val="007F5621"/>
    <w:rsid w:val="007F737D"/>
    <w:rsid w:val="0080308E"/>
    <w:rsid w:val="00806705"/>
    <w:rsid w:val="00806738"/>
    <w:rsid w:val="008071E6"/>
    <w:rsid w:val="00810DC5"/>
    <w:rsid w:val="00813253"/>
    <w:rsid w:val="00816358"/>
    <w:rsid w:val="00817FD1"/>
    <w:rsid w:val="00822225"/>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53265"/>
    <w:rsid w:val="008550AA"/>
    <w:rsid w:val="00864367"/>
    <w:rsid w:val="00864B2E"/>
    <w:rsid w:val="00865963"/>
    <w:rsid w:val="0087006D"/>
    <w:rsid w:val="00872671"/>
    <w:rsid w:val="0087420C"/>
    <w:rsid w:val="0087450E"/>
    <w:rsid w:val="00875056"/>
    <w:rsid w:val="00875A82"/>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7EF"/>
    <w:rsid w:val="008A4D72"/>
    <w:rsid w:val="008A6285"/>
    <w:rsid w:val="008A63B2"/>
    <w:rsid w:val="008A6A5B"/>
    <w:rsid w:val="008A70B6"/>
    <w:rsid w:val="008B0E60"/>
    <w:rsid w:val="008B2309"/>
    <w:rsid w:val="008B3285"/>
    <w:rsid w:val="008B345D"/>
    <w:rsid w:val="008B4CA6"/>
    <w:rsid w:val="008B4D9C"/>
    <w:rsid w:val="008B759B"/>
    <w:rsid w:val="008C05B4"/>
    <w:rsid w:val="008C0E84"/>
    <w:rsid w:val="008C1FC2"/>
    <w:rsid w:val="008C5AFB"/>
    <w:rsid w:val="008C7FC1"/>
    <w:rsid w:val="008D0C02"/>
    <w:rsid w:val="008D149A"/>
    <w:rsid w:val="008D3560"/>
    <w:rsid w:val="008D426E"/>
    <w:rsid w:val="008D56D8"/>
    <w:rsid w:val="008E350C"/>
    <w:rsid w:val="008E387B"/>
    <w:rsid w:val="008E492A"/>
    <w:rsid w:val="008E5EE5"/>
    <w:rsid w:val="008E6087"/>
    <w:rsid w:val="008E758D"/>
    <w:rsid w:val="008F10A7"/>
    <w:rsid w:val="008F30E5"/>
    <w:rsid w:val="008F515A"/>
    <w:rsid w:val="008F6D21"/>
    <w:rsid w:val="008F755D"/>
    <w:rsid w:val="008F7A39"/>
    <w:rsid w:val="00900584"/>
    <w:rsid w:val="009019A8"/>
    <w:rsid w:val="009020F2"/>
    <w:rsid w:val="009021E8"/>
    <w:rsid w:val="0090714F"/>
    <w:rsid w:val="00911440"/>
    <w:rsid w:val="00911B27"/>
    <w:rsid w:val="009170BE"/>
    <w:rsid w:val="0091798A"/>
    <w:rsid w:val="00917D05"/>
    <w:rsid w:val="00924DCC"/>
    <w:rsid w:val="00925BC8"/>
    <w:rsid w:val="00925DD9"/>
    <w:rsid w:val="009262C9"/>
    <w:rsid w:val="009276BF"/>
    <w:rsid w:val="00930EB9"/>
    <w:rsid w:val="00936A8B"/>
    <w:rsid w:val="00936A97"/>
    <w:rsid w:val="00941B06"/>
    <w:rsid w:val="00942BBC"/>
    <w:rsid w:val="00944180"/>
    <w:rsid w:val="00944468"/>
    <w:rsid w:val="00944AA0"/>
    <w:rsid w:val="009450BC"/>
    <w:rsid w:val="009478B0"/>
    <w:rsid w:val="00947DA2"/>
    <w:rsid w:val="00951177"/>
    <w:rsid w:val="00952124"/>
    <w:rsid w:val="009526DA"/>
    <w:rsid w:val="00953394"/>
    <w:rsid w:val="00960D87"/>
    <w:rsid w:val="009628D9"/>
    <w:rsid w:val="00963DD6"/>
    <w:rsid w:val="009641A5"/>
    <w:rsid w:val="009673E8"/>
    <w:rsid w:val="00972AEF"/>
    <w:rsid w:val="00976C3D"/>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4BE5"/>
    <w:rsid w:val="009A5832"/>
    <w:rsid w:val="009A67F9"/>
    <w:rsid w:val="009A6838"/>
    <w:rsid w:val="009B24B5"/>
    <w:rsid w:val="009B26DB"/>
    <w:rsid w:val="009B2BA7"/>
    <w:rsid w:val="009B3FBD"/>
    <w:rsid w:val="009B4EBC"/>
    <w:rsid w:val="009B5294"/>
    <w:rsid w:val="009B5ABB"/>
    <w:rsid w:val="009B71BC"/>
    <w:rsid w:val="009B73CE"/>
    <w:rsid w:val="009B79AB"/>
    <w:rsid w:val="009C3F3A"/>
    <w:rsid w:val="009C5C86"/>
    <w:rsid w:val="009C7674"/>
    <w:rsid w:val="009D004A"/>
    <w:rsid w:val="009D5880"/>
    <w:rsid w:val="009E2FD3"/>
    <w:rsid w:val="009E3B07"/>
    <w:rsid w:val="009E51D1"/>
    <w:rsid w:val="009F171E"/>
    <w:rsid w:val="009F33F0"/>
    <w:rsid w:val="009F3D2F"/>
    <w:rsid w:val="009F4970"/>
    <w:rsid w:val="009F4AC8"/>
    <w:rsid w:val="009F7052"/>
    <w:rsid w:val="009F7E0A"/>
    <w:rsid w:val="00A00A1A"/>
    <w:rsid w:val="00A0254E"/>
    <w:rsid w:val="00A02668"/>
    <w:rsid w:val="00A02801"/>
    <w:rsid w:val="00A056E2"/>
    <w:rsid w:val="00A07F58"/>
    <w:rsid w:val="00A12FA5"/>
    <w:rsid w:val="00A131CB"/>
    <w:rsid w:val="00A14847"/>
    <w:rsid w:val="00A16D6D"/>
    <w:rsid w:val="00A212A9"/>
    <w:rsid w:val="00A2199F"/>
    <w:rsid w:val="00A21B31"/>
    <w:rsid w:val="00A2243B"/>
    <w:rsid w:val="00A22A61"/>
    <w:rsid w:val="00A2360E"/>
    <w:rsid w:val="00A24187"/>
    <w:rsid w:val="00A249E4"/>
    <w:rsid w:val="00A27E2D"/>
    <w:rsid w:val="00A30902"/>
    <w:rsid w:val="00A30EBB"/>
    <w:rsid w:val="00A31932"/>
    <w:rsid w:val="00A32FCB"/>
    <w:rsid w:val="00A34603"/>
    <w:rsid w:val="00A34C25"/>
    <w:rsid w:val="00A3507D"/>
    <w:rsid w:val="00A36CF9"/>
    <w:rsid w:val="00A37A27"/>
    <w:rsid w:val="00A4088C"/>
    <w:rsid w:val="00A4456B"/>
    <w:rsid w:val="00A448D4"/>
    <w:rsid w:val="00A452E0"/>
    <w:rsid w:val="00A45C20"/>
    <w:rsid w:val="00A4715F"/>
    <w:rsid w:val="00A51BBD"/>
    <w:rsid w:val="00A51EA5"/>
    <w:rsid w:val="00A60B58"/>
    <w:rsid w:val="00A61F15"/>
    <w:rsid w:val="00A63059"/>
    <w:rsid w:val="00A63AE3"/>
    <w:rsid w:val="00A65CF5"/>
    <w:rsid w:val="00A65E36"/>
    <w:rsid w:val="00A704E7"/>
    <w:rsid w:val="00A71161"/>
    <w:rsid w:val="00A71361"/>
    <w:rsid w:val="00A72266"/>
    <w:rsid w:val="00A72B20"/>
    <w:rsid w:val="00A739B0"/>
    <w:rsid w:val="00A746E2"/>
    <w:rsid w:val="00A749BF"/>
    <w:rsid w:val="00A77AC1"/>
    <w:rsid w:val="00A81FF2"/>
    <w:rsid w:val="00A83904"/>
    <w:rsid w:val="00A90A79"/>
    <w:rsid w:val="00A9192A"/>
    <w:rsid w:val="00A930F2"/>
    <w:rsid w:val="00A94D0F"/>
    <w:rsid w:val="00A9577E"/>
    <w:rsid w:val="00A96B30"/>
    <w:rsid w:val="00A97C8D"/>
    <w:rsid w:val="00AA0C46"/>
    <w:rsid w:val="00AA2225"/>
    <w:rsid w:val="00AA59B5"/>
    <w:rsid w:val="00AA6AA5"/>
    <w:rsid w:val="00AA7777"/>
    <w:rsid w:val="00AA7B84"/>
    <w:rsid w:val="00AB1BD2"/>
    <w:rsid w:val="00AB5FD5"/>
    <w:rsid w:val="00AB6CC5"/>
    <w:rsid w:val="00AC1164"/>
    <w:rsid w:val="00AC166E"/>
    <w:rsid w:val="00AC2296"/>
    <w:rsid w:val="00AC2D03"/>
    <w:rsid w:val="00AC48B0"/>
    <w:rsid w:val="00AC4ACD"/>
    <w:rsid w:val="00AD13DC"/>
    <w:rsid w:val="00AD2738"/>
    <w:rsid w:val="00AD6DE2"/>
    <w:rsid w:val="00AE0A40"/>
    <w:rsid w:val="00AE222F"/>
    <w:rsid w:val="00AE2F8D"/>
    <w:rsid w:val="00AE3BAE"/>
    <w:rsid w:val="00AF1C8F"/>
    <w:rsid w:val="00AF2C92"/>
    <w:rsid w:val="00AF31BD"/>
    <w:rsid w:val="00AF41E2"/>
    <w:rsid w:val="00AF5025"/>
    <w:rsid w:val="00AF519F"/>
    <w:rsid w:val="00AF5387"/>
    <w:rsid w:val="00AF55F5"/>
    <w:rsid w:val="00AF65E5"/>
    <w:rsid w:val="00B00BAD"/>
    <w:rsid w:val="00B024B9"/>
    <w:rsid w:val="00B077FA"/>
    <w:rsid w:val="00B10ADB"/>
    <w:rsid w:val="00B1136E"/>
    <w:rsid w:val="00B127D7"/>
    <w:rsid w:val="00B13B0C"/>
    <w:rsid w:val="00B1453A"/>
    <w:rsid w:val="00B1586E"/>
    <w:rsid w:val="00B16FFB"/>
    <w:rsid w:val="00B20F82"/>
    <w:rsid w:val="00B25BD5"/>
    <w:rsid w:val="00B26586"/>
    <w:rsid w:val="00B33B74"/>
    <w:rsid w:val="00B3793A"/>
    <w:rsid w:val="00B401BA"/>
    <w:rsid w:val="00B407E4"/>
    <w:rsid w:val="00B421E9"/>
    <w:rsid w:val="00B425B6"/>
    <w:rsid w:val="00B43555"/>
    <w:rsid w:val="00B441AE"/>
    <w:rsid w:val="00B456D2"/>
    <w:rsid w:val="00B45F33"/>
    <w:rsid w:val="00B46D50"/>
    <w:rsid w:val="00B470D6"/>
    <w:rsid w:val="00B51751"/>
    <w:rsid w:val="00B536A8"/>
    <w:rsid w:val="00B53A76"/>
    <w:rsid w:val="00B554A0"/>
    <w:rsid w:val="00B56930"/>
    <w:rsid w:val="00B62999"/>
    <w:rsid w:val="00B63BE3"/>
    <w:rsid w:val="00B64885"/>
    <w:rsid w:val="00B64D7C"/>
    <w:rsid w:val="00B66810"/>
    <w:rsid w:val="00B66E1D"/>
    <w:rsid w:val="00B73B80"/>
    <w:rsid w:val="00B75348"/>
    <w:rsid w:val="00B76427"/>
    <w:rsid w:val="00B770C7"/>
    <w:rsid w:val="00B80F26"/>
    <w:rsid w:val="00B822BD"/>
    <w:rsid w:val="00B840CD"/>
    <w:rsid w:val="00B86346"/>
    <w:rsid w:val="00B865D3"/>
    <w:rsid w:val="00B8763E"/>
    <w:rsid w:val="00B90735"/>
    <w:rsid w:val="00B91A7B"/>
    <w:rsid w:val="00B929DD"/>
    <w:rsid w:val="00B93924"/>
    <w:rsid w:val="00B966C1"/>
    <w:rsid w:val="00B9712F"/>
    <w:rsid w:val="00BA020A"/>
    <w:rsid w:val="00BA6CB3"/>
    <w:rsid w:val="00BB05F4"/>
    <w:rsid w:val="00BB0D6A"/>
    <w:rsid w:val="00BB1217"/>
    <w:rsid w:val="00BB1270"/>
    <w:rsid w:val="00BB1655"/>
    <w:rsid w:val="00BB1E44"/>
    <w:rsid w:val="00BB5267"/>
    <w:rsid w:val="00BB52B8"/>
    <w:rsid w:val="00BB59D8"/>
    <w:rsid w:val="00BC1A70"/>
    <w:rsid w:val="00BC37C1"/>
    <w:rsid w:val="00BC3C1F"/>
    <w:rsid w:val="00BC7CE7"/>
    <w:rsid w:val="00BD295E"/>
    <w:rsid w:val="00BD2B91"/>
    <w:rsid w:val="00BD75AD"/>
    <w:rsid w:val="00BE00B4"/>
    <w:rsid w:val="00BE43AE"/>
    <w:rsid w:val="00BF4849"/>
    <w:rsid w:val="00BF700F"/>
    <w:rsid w:val="00C00EDB"/>
    <w:rsid w:val="00C02863"/>
    <w:rsid w:val="00C03210"/>
    <w:rsid w:val="00C0383A"/>
    <w:rsid w:val="00C043DC"/>
    <w:rsid w:val="00C109D5"/>
    <w:rsid w:val="00C10ED8"/>
    <w:rsid w:val="00C12379"/>
    <w:rsid w:val="00C12862"/>
    <w:rsid w:val="00C128DD"/>
    <w:rsid w:val="00C1312F"/>
    <w:rsid w:val="00C13D28"/>
    <w:rsid w:val="00C14585"/>
    <w:rsid w:val="00C165A0"/>
    <w:rsid w:val="00C171E5"/>
    <w:rsid w:val="00C206D7"/>
    <w:rsid w:val="00C20D91"/>
    <w:rsid w:val="00C216CE"/>
    <w:rsid w:val="00C2184F"/>
    <w:rsid w:val="00C219DD"/>
    <w:rsid w:val="00C23C7E"/>
    <w:rsid w:val="00C246C5"/>
    <w:rsid w:val="00C254CE"/>
    <w:rsid w:val="00C25A82"/>
    <w:rsid w:val="00C26291"/>
    <w:rsid w:val="00C26FA4"/>
    <w:rsid w:val="00C31D4E"/>
    <w:rsid w:val="00C33993"/>
    <w:rsid w:val="00C36C93"/>
    <w:rsid w:val="00C407CE"/>
    <w:rsid w:val="00C413C8"/>
    <w:rsid w:val="00C43474"/>
    <w:rsid w:val="00C43B0C"/>
    <w:rsid w:val="00C44149"/>
    <w:rsid w:val="00C44410"/>
    <w:rsid w:val="00C44A15"/>
    <w:rsid w:val="00C4630A"/>
    <w:rsid w:val="00C46ADA"/>
    <w:rsid w:val="00C52225"/>
    <w:rsid w:val="00C63EDD"/>
    <w:rsid w:val="00C65B36"/>
    <w:rsid w:val="00C712AA"/>
    <w:rsid w:val="00C7292E"/>
    <w:rsid w:val="00C80924"/>
    <w:rsid w:val="00C814CC"/>
    <w:rsid w:val="00C83C9E"/>
    <w:rsid w:val="00C83DA8"/>
    <w:rsid w:val="00C85E5A"/>
    <w:rsid w:val="00C86F56"/>
    <w:rsid w:val="00C94060"/>
    <w:rsid w:val="00C9515F"/>
    <w:rsid w:val="00C95EDD"/>
    <w:rsid w:val="00C963C5"/>
    <w:rsid w:val="00C96731"/>
    <w:rsid w:val="00CA030C"/>
    <w:rsid w:val="00CA1B0D"/>
    <w:rsid w:val="00CA22A8"/>
    <w:rsid w:val="00CA2C30"/>
    <w:rsid w:val="00CA32EE"/>
    <w:rsid w:val="00CB11ED"/>
    <w:rsid w:val="00CB7365"/>
    <w:rsid w:val="00CC2E0E"/>
    <w:rsid w:val="00CC474B"/>
    <w:rsid w:val="00CC5044"/>
    <w:rsid w:val="00CC5AEB"/>
    <w:rsid w:val="00CC62C0"/>
    <w:rsid w:val="00CC67BF"/>
    <w:rsid w:val="00CD0843"/>
    <w:rsid w:val="00CD1897"/>
    <w:rsid w:val="00CD2694"/>
    <w:rsid w:val="00CD52D8"/>
    <w:rsid w:val="00CD6F59"/>
    <w:rsid w:val="00CE1FB2"/>
    <w:rsid w:val="00CE372E"/>
    <w:rsid w:val="00CE3ECB"/>
    <w:rsid w:val="00CF0A1B"/>
    <w:rsid w:val="00CF2F4F"/>
    <w:rsid w:val="00CF536D"/>
    <w:rsid w:val="00CF5BE5"/>
    <w:rsid w:val="00D0125E"/>
    <w:rsid w:val="00D03889"/>
    <w:rsid w:val="00D03D76"/>
    <w:rsid w:val="00D1193F"/>
    <w:rsid w:val="00D12806"/>
    <w:rsid w:val="00D12D44"/>
    <w:rsid w:val="00D1461A"/>
    <w:rsid w:val="00D15018"/>
    <w:rsid w:val="00D153D4"/>
    <w:rsid w:val="00D15525"/>
    <w:rsid w:val="00D158AC"/>
    <w:rsid w:val="00D303EA"/>
    <w:rsid w:val="00D335C8"/>
    <w:rsid w:val="00D379A3"/>
    <w:rsid w:val="00D42CF6"/>
    <w:rsid w:val="00D45FF3"/>
    <w:rsid w:val="00D46DCB"/>
    <w:rsid w:val="00D512CF"/>
    <w:rsid w:val="00D51CE5"/>
    <w:rsid w:val="00D528B9"/>
    <w:rsid w:val="00D53186"/>
    <w:rsid w:val="00D53C3F"/>
    <w:rsid w:val="00D5487D"/>
    <w:rsid w:val="00D56AF9"/>
    <w:rsid w:val="00D60140"/>
    <w:rsid w:val="00D6024A"/>
    <w:rsid w:val="00D608B5"/>
    <w:rsid w:val="00D62110"/>
    <w:rsid w:val="00D65B80"/>
    <w:rsid w:val="00D6713A"/>
    <w:rsid w:val="00D71F99"/>
    <w:rsid w:val="00D724CE"/>
    <w:rsid w:val="00D73D71"/>
    <w:rsid w:val="00D74396"/>
    <w:rsid w:val="00D75028"/>
    <w:rsid w:val="00D779B6"/>
    <w:rsid w:val="00D838B1"/>
    <w:rsid w:val="00D845EF"/>
    <w:rsid w:val="00D84DEA"/>
    <w:rsid w:val="00D86905"/>
    <w:rsid w:val="00D86D84"/>
    <w:rsid w:val="00D903D4"/>
    <w:rsid w:val="00D9154F"/>
    <w:rsid w:val="00D91A68"/>
    <w:rsid w:val="00D92DAD"/>
    <w:rsid w:val="00D95A68"/>
    <w:rsid w:val="00DA17C7"/>
    <w:rsid w:val="00DA28FA"/>
    <w:rsid w:val="00DA3599"/>
    <w:rsid w:val="00DA6A9A"/>
    <w:rsid w:val="00DB1EFD"/>
    <w:rsid w:val="00DB4840"/>
    <w:rsid w:val="00DB6B51"/>
    <w:rsid w:val="00DC26B3"/>
    <w:rsid w:val="00DC3C99"/>
    <w:rsid w:val="00DC3FA3"/>
    <w:rsid w:val="00DC492F"/>
    <w:rsid w:val="00DC52F5"/>
    <w:rsid w:val="00DD27D7"/>
    <w:rsid w:val="00DD2F93"/>
    <w:rsid w:val="00DD458C"/>
    <w:rsid w:val="00DD51BA"/>
    <w:rsid w:val="00DD72E9"/>
    <w:rsid w:val="00DD7605"/>
    <w:rsid w:val="00DE3D77"/>
    <w:rsid w:val="00DF1657"/>
    <w:rsid w:val="00DF5B84"/>
    <w:rsid w:val="00DF6D5B"/>
    <w:rsid w:val="00E01BAA"/>
    <w:rsid w:val="00E0282A"/>
    <w:rsid w:val="00E07D27"/>
    <w:rsid w:val="00E07E14"/>
    <w:rsid w:val="00E1042E"/>
    <w:rsid w:val="00E12052"/>
    <w:rsid w:val="00E167E5"/>
    <w:rsid w:val="00E17336"/>
    <w:rsid w:val="00E17D15"/>
    <w:rsid w:val="00E2190B"/>
    <w:rsid w:val="00E22B95"/>
    <w:rsid w:val="00E268D2"/>
    <w:rsid w:val="00E27D39"/>
    <w:rsid w:val="00E30331"/>
    <w:rsid w:val="00E31F9C"/>
    <w:rsid w:val="00E32355"/>
    <w:rsid w:val="00E32EF2"/>
    <w:rsid w:val="00E35D14"/>
    <w:rsid w:val="00E35FE0"/>
    <w:rsid w:val="00E37E7B"/>
    <w:rsid w:val="00E40488"/>
    <w:rsid w:val="00E47E0F"/>
    <w:rsid w:val="00E50367"/>
    <w:rsid w:val="00E51ABA"/>
    <w:rsid w:val="00E524CB"/>
    <w:rsid w:val="00E55DEA"/>
    <w:rsid w:val="00E614E2"/>
    <w:rsid w:val="00E66188"/>
    <w:rsid w:val="00E664FB"/>
    <w:rsid w:val="00E7046D"/>
    <w:rsid w:val="00E71076"/>
    <w:rsid w:val="00E72E40"/>
    <w:rsid w:val="00E73665"/>
    <w:rsid w:val="00E73999"/>
    <w:rsid w:val="00E73A96"/>
    <w:rsid w:val="00E73BDC"/>
    <w:rsid w:val="00E73D1D"/>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69DD"/>
    <w:rsid w:val="00EB7322"/>
    <w:rsid w:val="00EC0FE9"/>
    <w:rsid w:val="00EC426D"/>
    <w:rsid w:val="00EC571B"/>
    <w:rsid w:val="00EC57D7"/>
    <w:rsid w:val="00EC6385"/>
    <w:rsid w:val="00ED1DE9"/>
    <w:rsid w:val="00ED1E0C"/>
    <w:rsid w:val="00ED22E2"/>
    <w:rsid w:val="00ED23D4"/>
    <w:rsid w:val="00ED2C98"/>
    <w:rsid w:val="00ED5C99"/>
    <w:rsid w:val="00EE37B6"/>
    <w:rsid w:val="00EE6CCD"/>
    <w:rsid w:val="00EE728D"/>
    <w:rsid w:val="00EF7CEB"/>
    <w:rsid w:val="00F002EF"/>
    <w:rsid w:val="00F01EE9"/>
    <w:rsid w:val="00F04900"/>
    <w:rsid w:val="00F065A4"/>
    <w:rsid w:val="00F071E3"/>
    <w:rsid w:val="00F1168C"/>
    <w:rsid w:val="00F126B9"/>
    <w:rsid w:val="00F12715"/>
    <w:rsid w:val="00F1323F"/>
    <w:rsid w:val="00F13DBB"/>
    <w:rsid w:val="00F144D5"/>
    <w:rsid w:val="00F14D1A"/>
    <w:rsid w:val="00F15039"/>
    <w:rsid w:val="00F154C6"/>
    <w:rsid w:val="00F16C3C"/>
    <w:rsid w:val="00F179E9"/>
    <w:rsid w:val="00F20FF3"/>
    <w:rsid w:val="00F2190B"/>
    <w:rsid w:val="00F223AC"/>
    <w:rsid w:val="00F228B5"/>
    <w:rsid w:val="00F2389C"/>
    <w:rsid w:val="00F25C67"/>
    <w:rsid w:val="00F267E9"/>
    <w:rsid w:val="00F271B0"/>
    <w:rsid w:val="00F278C6"/>
    <w:rsid w:val="00F30FE8"/>
    <w:rsid w:val="00F319AD"/>
    <w:rsid w:val="00F31C96"/>
    <w:rsid w:val="00F350A1"/>
    <w:rsid w:val="00F36F6E"/>
    <w:rsid w:val="00F411B5"/>
    <w:rsid w:val="00F41D92"/>
    <w:rsid w:val="00F43FEB"/>
    <w:rsid w:val="00F44D5E"/>
    <w:rsid w:val="00F46E70"/>
    <w:rsid w:val="00F51AE5"/>
    <w:rsid w:val="00F525CC"/>
    <w:rsid w:val="00F53A35"/>
    <w:rsid w:val="00F55A3D"/>
    <w:rsid w:val="00F5744B"/>
    <w:rsid w:val="00F57E61"/>
    <w:rsid w:val="00F61209"/>
    <w:rsid w:val="00F6259E"/>
    <w:rsid w:val="00F6560B"/>
    <w:rsid w:val="00F65DD4"/>
    <w:rsid w:val="00F66618"/>
    <w:rsid w:val="00F67147"/>
    <w:rsid w:val="00F836AA"/>
    <w:rsid w:val="00F90CA6"/>
    <w:rsid w:val="00F93D8C"/>
    <w:rsid w:val="00F94B67"/>
    <w:rsid w:val="00F9535C"/>
    <w:rsid w:val="00F97CDC"/>
    <w:rsid w:val="00FA3102"/>
    <w:rsid w:val="00FA526F"/>
    <w:rsid w:val="00FA54FA"/>
    <w:rsid w:val="00FA6FB9"/>
    <w:rsid w:val="00FB227E"/>
    <w:rsid w:val="00FB3D61"/>
    <w:rsid w:val="00FB44CE"/>
    <w:rsid w:val="00FB5009"/>
    <w:rsid w:val="00FB76AB"/>
    <w:rsid w:val="00FC37D1"/>
    <w:rsid w:val="00FC758B"/>
    <w:rsid w:val="00FC7C98"/>
    <w:rsid w:val="00FD01D2"/>
    <w:rsid w:val="00FD03FE"/>
    <w:rsid w:val="00FD126E"/>
    <w:rsid w:val="00FD231D"/>
    <w:rsid w:val="00FD2B0E"/>
    <w:rsid w:val="00FD3C36"/>
    <w:rsid w:val="00FD7A60"/>
    <w:rsid w:val="00FD7FB3"/>
    <w:rsid w:val="00FE1AFD"/>
    <w:rsid w:val="00FE4713"/>
    <w:rsid w:val="00FE4ED6"/>
    <w:rsid w:val="00FE69A4"/>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47EBD-7F68-4DDF-AEC0-8A449FCE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Hyperlink" w:qFormat="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sid w:val="00183F47"/>
    <w:rPr>
      <w:sz w:val="24"/>
      <w:szCs w:val="24"/>
      <w:lang w:val="en-GB" w:eastAsia="en-GB"/>
    </w:rPr>
  </w:style>
  <w:style w:type="paragraph" w:styleId="1">
    <w:name w:val="heading 1"/>
    <w:basedOn w:val="a"/>
    <w:next w:val="Paragraph"/>
    <w:link w:val="10"/>
    <w:autoRedefine/>
    <w:qFormat/>
    <w:rsid w:val="00B66E1D"/>
    <w:pPr>
      <w:keepNext/>
      <w:spacing w:before="240" w:after="120"/>
      <w:jc w:val="both"/>
      <w:outlineLvl w:val="0"/>
    </w:pPr>
    <w:rPr>
      <w:rFonts w:cs="Arial"/>
      <w:b/>
      <w:bCs/>
      <w:kern w:val="32"/>
      <w:sz w:val="22"/>
      <w:szCs w:val="22"/>
    </w:rPr>
  </w:style>
  <w:style w:type="paragraph" w:styleId="2">
    <w:name w:val="heading 2"/>
    <w:basedOn w:val="a"/>
    <w:next w:val="Paragraph"/>
    <w:link w:val="20"/>
    <w:rsid w:val="00FE69A4"/>
    <w:pPr>
      <w:keepNext/>
      <w:numPr>
        <w:ilvl w:val="1"/>
        <w:numId w:val="30"/>
      </w:numPr>
      <w:spacing w:before="240" w:after="120"/>
      <w:ind w:left="0" w:firstLine="0"/>
      <w:contextualSpacing/>
      <w:outlineLvl w:val="1"/>
    </w:pPr>
    <w:rPr>
      <w:rFonts w:cs="Arial"/>
      <w:b/>
      <w:bCs/>
      <w:iCs/>
      <w:sz w:val="21"/>
      <w:szCs w:val="20"/>
    </w:rPr>
  </w:style>
  <w:style w:type="paragraph" w:styleId="3">
    <w:name w:val="heading 3"/>
    <w:basedOn w:val="a"/>
    <w:next w:val="Paragraph"/>
    <w:link w:val="30"/>
    <w:semiHidden/>
    <w:rsid w:val="00EE728D"/>
    <w:pPr>
      <w:keepNext/>
      <w:spacing w:before="240"/>
      <w:contextualSpacing/>
      <w:outlineLvl w:val="2"/>
    </w:pPr>
    <w:rPr>
      <w:rFonts w:cs="Arial"/>
      <w:b/>
      <w:bCs/>
      <w:sz w:val="19"/>
      <w:szCs w:val="26"/>
    </w:rPr>
  </w:style>
  <w:style w:type="paragraph" w:styleId="4">
    <w:name w:val="heading 4"/>
    <w:basedOn w:val="a"/>
    <w:next w:val="a"/>
    <w:semiHidden/>
    <w:rsid w:val="00AF55F5"/>
    <w:pPr>
      <w:keepNext/>
      <w:spacing w:before="240" w:after="6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nuscripttitle">
    <w:name w:val="Manuscript title"/>
    <w:basedOn w:val="a"/>
    <w:next w:val="a"/>
    <w:qFormat/>
    <w:rsid w:val="0077255E"/>
    <w:pPr>
      <w:jc w:val="center"/>
    </w:pPr>
    <w:rPr>
      <w:b/>
      <w:caps/>
    </w:rPr>
  </w:style>
  <w:style w:type="paragraph" w:customStyle="1" w:styleId="Authornames">
    <w:name w:val="Author names"/>
    <w:basedOn w:val="a"/>
    <w:next w:val="a"/>
    <w:autoRedefine/>
    <w:qFormat/>
    <w:rsid w:val="00773F38"/>
    <w:pPr>
      <w:spacing w:before="240" w:after="120"/>
      <w:jc w:val="center"/>
    </w:pPr>
    <w:rPr>
      <w:sz w:val="22"/>
    </w:rPr>
  </w:style>
  <w:style w:type="paragraph" w:customStyle="1" w:styleId="Affiliation">
    <w:name w:val="Affiliation"/>
    <w:basedOn w:val="a"/>
    <w:next w:val="a"/>
    <w:qFormat/>
    <w:rsid w:val="00773F38"/>
    <w:pPr>
      <w:jc w:val="center"/>
    </w:pPr>
    <w:rPr>
      <w:i/>
      <w:sz w:val="19"/>
    </w:rPr>
  </w:style>
  <w:style w:type="paragraph" w:customStyle="1" w:styleId="Receiveddates">
    <w:name w:val="Received dates"/>
    <w:basedOn w:val="Affiliation"/>
    <w:next w:val="Abstract"/>
    <w:autoRedefine/>
    <w:qFormat/>
    <w:rsid w:val="00773F38"/>
    <w:pPr>
      <w:spacing w:before="120" w:after="120"/>
    </w:pPr>
    <w:rPr>
      <w:i w:val="0"/>
      <w:sz w:val="18"/>
    </w:rPr>
  </w:style>
  <w:style w:type="paragraph" w:customStyle="1" w:styleId="Abstract">
    <w:name w:val="Abstract"/>
    <w:basedOn w:val="a"/>
    <w:next w:val="Keywords"/>
    <w:autoRedefine/>
    <w:qFormat/>
    <w:rsid w:val="00773F38"/>
    <w:pPr>
      <w:spacing w:before="60"/>
      <w:ind w:left="284" w:right="284"/>
      <w:jc w:val="both"/>
    </w:pPr>
    <w:rPr>
      <w:sz w:val="18"/>
    </w:rPr>
  </w:style>
  <w:style w:type="paragraph" w:customStyle="1" w:styleId="Keywords">
    <w:name w:val="Keywords"/>
    <w:basedOn w:val="a"/>
    <w:next w:val="Paragraph"/>
    <w:autoRedefine/>
    <w:qFormat/>
    <w:rsid w:val="00773F38"/>
    <w:pPr>
      <w:spacing w:before="60"/>
      <w:ind w:left="284" w:right="284"/>
      <w:jc w:val="both"/>
    </w:pPr>
    <w:rPr>
      <w:sz w:val="18"/>
    </w:rPr>
  </w:style>
  <w:style w:type="paragraph" w:customStyle="1" w:styleId="Correspondencedetails">
    <w:name w:val="Correspondence details"/>
    <w:basedOn w:val="a"/>
    <w:next w:val="a"/>
    <w:unhideWhenUsed/>
    <w:qFormat/>
    <w:rsid w:val="00C43B0C"/>
    <w:pPr>
      <w:jc w:val="center"/>
    </w:pPr>
    <w:rPr>
      <w:i/>
      <w:sz w:val="20"/>
    </w:rPr>
  </w:style>
  <w:style w:type="paragraph" w:customStyle="1" w:styleId="Displayedquotation">
    <w:name w:val="Displayed quotation"/>
    <w:basedOn w:val="a"/>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rsid w:val="006B4734"/>
    <w:pPr>
      <w:numPr>
        <w:numId w:val="24"/>
      </w:numPr>
      <w:spacing w:before="40"/>
      <w:ind w:left="511" w:hanging="227"/>
      <w:contextualSpacing/>
    </w:pPr>
  </w:style>
  <w:style w:type="paragraph" w:customStyle="1" w:styleId="Displayedequation">
    <w:name w:val="Displayed equation"/>
    <w:basedOn w:val="a"/>
    <w:next w:val="Paragraph"/>
    <w:rsid w:val="008B4CA6"/>
    <w:pPr>
      <w:tabs>
        <w:tab w:val="center" w:pos="3686"/>
        <w:tab w:val="right" w:pos="7371"/>
      </w:tabs>
      <w:spacing w:before="120" w:after="120"/>
      <w:ind w:left="284" w:hanging="284"/>
    </w:pPr>
    <w:rPr>
      <w:sz w:val="20"/>
    </w:rPr>
  </w:style>
  <w:style w:type="paragraph" w:customStyle="1" w:styleId="Tabletitle">
    <w:name w:val="Table title"/>
    <w:basedOn w:val="a"/>
    <w:next w:val="a"/>
    <w:rsid w:val="00FE69A4"/>
    <w:pPr>
      <w:spacing w:before="240" w:after="120"/>
      <w:jc w:val="center"/>
    </w:pPr>
    <w:rPr>
      <w:spacing w:val="4"/>
      <w:sz w:val="18"/>
    </w:rPr>
  </w:style>
  <w:style w:type="paragraph" w:customStyle="1" w:styleId="Figurecaption">
    <w:name w:val="Figure caption"/>
    <w:basedOn w:val="a"/>
    <w:next w:val="a"/>
    <w:autoRedefine/>
    <w:qFormat/>
    <w:rsid w:val="00FE69A4"/>
    <w:pPr>
      <w:spacing w:before="120" w:after="240"/>
      <w:jc w:val="center"/>
    </w:pPr>
    <w:rPr>
      <w:spacing w:val="-4"/>
      <w:sz w:val="18"/>
    </w:rPr>
  </w:style>
  <w:style w:type="paragraph" w:customStyle="1" w:styleId="Notes">
    <w:name w:val="Notes"/>
    <w:basedOn w:val="a"/>
    <w:qFormat/>
    <w:rsid w:val="00640FF6"/>
    <w:pPr>
      <w:contextualSpacing/>
    </w:pPr>
    <w:rPr>
      <w:sz w:val="16"/>
    </w:rPr>
  </w:style>
  <w:style w:type="paragraph" w:customStyle="1" w:styleId="Notesoncontributors">
    <w:name w:val="Notes on contributors"/>
    <w:basedOn w:val="a"/>
    <w:next w:val="a"/>
    <w:semiHidden/>
    <w:qFormat/>
    <w:rsid w:val="00395A72"/>
    <w:pPr>
      <w:spacing w:before="240" w:line="360" w:lineRule="auto"/>
    </w:pPr>
    <w:rPr>
      <w:sz w:val="18"/>
    </w:rPr>
  </w:style>
  <w:style w:type="paragraph" w:customStyle="1" w:styleId="Normalparagraphstyle">
    <w:name w:val="Normal paragraph style"/>
    <w:basedOn w:val="a"/>
    <w:next w:val="a"/>
    <w:semiHidden/>
    <w:rsid w:val="00562DEF"/>
    <w:pPr>
      <w:spacing w:line="480" w:lineRule="auto"/>
    </w:pPr>
  </w:style>
  <w:style w:type="paragraph" w:customStyle="1" w:styleId="Paragraph">
    <w:name w:val="Paragraph"/>
    <w:basedOn w:val="a"/>
    <w:next w:val="Paragraphbody"/>
    <w:autoRedefine/>
    <w:semiHidden/>
    <w:qFormat/>
    <w:rsid w:val="00FE69A4"/>
    <w:pPr>
      <w:widowControl w:val="0"/>
      <w:jc w:val="both"/>
    </w:pPr>
    <w:rPr>
      <w:sz w:val="20"/>
    </w:rPr>
  </w:style>
  <w:style w:type="paragraph" w:customStyle="1" w:styleId="Paragraphbody">
    <w:name w:val="Paragraph body"/>
    <w:basedOn w:val="a"/>
    <w:rsid w:val="00A30902"/>
    <w:pPr>
      <w:ind w:firstLine="284"/>
      <w:jc w:val="both"/>
    </w:pPr>
    <w:rPr>
      <w:spacing w:val="2"/>
      <w:sz w:val="20"/>
      <w:lang w:val="en-US"/>
    </w:rPr>
  </w:style>
  <w:style w:type="paragraph" w:styleId="a3">
    <w:name w:val="Normal Indent"/>
    <w:basedOn w:val="a"/>
    <w:semiHidden/>
    <w:rsid w:val="00526454"/>
    <w:pPr>
      <w:ind w:left="720"/>
    </w:pPr>
  </w:style>
  <w:style w:type="paragraph" w:customStyle="1" w:styleId="References">
    <w:name w:val="References"/>
    <w:basedOn w:val="a"/>
    <w:autoRedefine/>
    <w:qFormat/>
    <w:rsid w:val="00327336"/>
    <w:pPr>
      <w:spacing w:before="120"/>
      <w:ind w:left="288" w:hanging="288"/>
      <w:contextualSpacing/>
      <w:jc w:val="both"/>
    </w:pPr>
    <w:rPr>
      <w:rFonts w:eastAsia="TimesNewRomanPSMT"/>
      <w:sz w:val="18"/>
    </w:rPr>
  </w:style>
  <w:style w:type="character" w:styleId="a4">
    <w:name w:val="Strong"/>
    <w:uiPriority w:val="22"/>
    <w:qFormat/>
    <w:rsid w:val="005B674D"/>
    <w:rPr>
      <w:b/>
      <w:bCs/>
    </w:rPr>
  </w:style>
  <w:style w:type="paragraph" w:customStyle="1" w:styleId="Subjectcodes">
    <w:name w:val="Subject codes"/>
    <w:basedOn w:val="Keywords"/>
    <w:next w:val="Paragraph"/>
    <w:semiHidden/>
    <w:qFormat/>
    <w:rsid w:val="00A60B58"/>
  </w:style>
  <w:style w:type="character" w:customStyle="1" w:styleId="20">
    <w:name w:val="Заголовок 2 Знак"/>
    <w:link w:val="2"/>
    <w:rsid w:val="00FE69A4"/>
    <w:rPr>
      <w:rFonts w:cs="Arial"/>
      <w:b/>
      <w:bCs/>
      <w:iCs/>
      <w:sz w:val="21"/>
      <w:lang w:val="en-GB" w:eastAsia="en-GB"/>
    </w:rPr>
  </w:style>
  <w:style w:type="character" w:customStyle="1" w:styleId="10">
    <w:name w:val="Заголовок 1 Знак"/>
    <w:link w:val="1"/>
    <w:rsid w:val="00B66E1D"/>
    <w:rPr>
      <w:rFonts w:cs="Arial"/>
      <w:b/>
      <w:bCs/>
      <w:kern w:val="32"/>
      <w:sz w:val="22"/>
      <w:szCs w:val="22"/>
      <w:lang w:val="en-GB" w:eastAsia="en-GB"/>
    </w:rPr>
  </w:style>
  <w:style w:type="character" w:customStyle="1" w:styleId="30">
    <w:name w:val="Заголовок 3 Знак"/>
    <w:link w:val="3"/>
    <w:semiHidden/>
    <w:rsid w:val="006033CF"/>
    <w:rPr>
      <w:rFonts w:cs="Arial"/>
      <w:b/>
      <w:bCs/>
      <w:sz w:val="19"/>
      <w:szCs w:val="26"/>
      <w:lang w:val="en-GB" w:eastAsia="en-GB"/>
    </w:rPr>
  </w:style>
  <w:style w:type="paragraph" w:customStyle="1" w:styleId="Bulletedlist">
    <w:name w:val="Bulleted list"/>
    <w:basedOn w:val="Paragraph"/>
    <w:next w:val="Paragraph"/>
    <w:qFormat/>
    <w:rsid w:val="000C59DC"/>
    <w:pPr>
      <w:numPr>
        <w:numId w:val="23"/>
      </w:numPr>
      <w:ind w:left="511" w:hanging="227"/>
      <w:contextualSpacing/>
      <w:jc w:val="left"/>
    </w:pPr>
    <w:rPr>
      <w:spacing w:val="4"/>
      <w:szCs w:val="21"/>
    </w:rPr>
  </w:style>
  <w:style w:type="paragraph" w:styleId="a5">
    <w:name w:val="Balloon Text"/>
    <w:basedOn w:val="a"/>
    <w:link w:val="a6"/>
    <w:semiHidden/>
    <w:rsid w:val="00653EFC"/>
    <w:rPr>
      <w:rFonts w:ascii="Tahoma" w:hAnsi="Tahoma" w:cs="Tahoma"/>
      <w:sz w:val="16"/>
      <w:szCs w:val="16"/>
    </w:rPr>
  </w:style>
  <w:style w:type="character" w:customStyle="1" w:styleId="a6">
    <w:name w:val="Текст выноски Знак"/>
    <w:link w:val="a5"/>
    <w:semiHidden/>
    <w:rsid w:val="00FD2B0E"/>
    <w:rPr>
      <w:rFonts w:ascii="Tahoma" w:hAnsi="Tahoma" w:cs="Tahoma"/>
      <w:sz w:val="16"/>
      <w:szCs w:val="16"/>
      <w:lang w:val="en-GB" w:eastAsia="en-GB"/>
    </w:rPr>
  </w:style>
  <w:style w:type="paragraph" w:styleId="a7">
    <w:name w:val="footnote text"/>
    <w:basedOn w:val="a"/>
    <w:link w:val="a8"/>
    <w:autoRedefine/>
    <w:semiHidden/>
    <w:rsid w:val="006C19B2"/>
    <w:pPr>
      <w:ind w:left="284" w:hanging="284"/>
    </w:pPr>
    <w:rPr>
      <w:sz w:val="22"/>
      <w:szCs w:val="20"/>
    </w:rPr>
  </w:style>
  <w:style w:type="character" w:customStyle="1" w:styleId="a8">
    <w:name w:val="Текст сноски Знак"/>
    <w:link w:val="a7"/>
    <w:semiHidden/>
    <w:rsid w:val="00FD2B0E"/>
    <w:rPr>
      <w:sz w:val="22"/>
      <w:lang w:val="en-GB" w:eastAsia="en-GB"/>
    </w:rPr>
  </w:style>
  <w:style w:type="character" w:styleId="a9">
    <w:name w:val="footnote reference"/>
    <w:semiHidden/>
    <w:rsid w:val="00AF2C92"/>
    <w:rPr>
      <w:vertAlign w:val="superscript"/>
    </w:rPr>
  </w:style>
  <w:style w:type="paragraph" w:styleId="aa">
    <w:name w:val="endnote text"/>
    <w:basedOn w:val="a"/>
    <w:link w:val="ab"/>
    <w:autoRedefine/>
    <w:semiHidden/>
    <w:rsid w:val="006C19B2"/>
    <w:pPr>
      <w:ind w:left="284" w:hanging="284"/>
    </w:pPr>
    <w:rPr>
      <w:sz w:val="22"/>
      <w:szCs w:val="20"/>
    </w:rPr>
  </w:style>
  <w:style w:type="character" w:customStyle="1" w:styleId="ab">
    <w:name w:val="Текст концевой сноски Знак"/>
    <w:link w:val="aa"/>
    <w:semiHidden/>
    <w:rsid w:val="00FD2B0E"/>
    <w:rPr>
      <w:sz w:val="22"/>
      <w:lang w:val="en-GB" w:eastAsia="en-GB"/>
    </w:rPr>
  </w:style>
  <w:style w:type="character" w:styleId="ac">
    <w:name w:val="endnote reference"/>
    <w:semiHidden/>
    <w:rsid w:val="00EC571B"/>
    <w:rPr>
      <w:vertAlign w:val="superscript"/>
    </w:rPr>
  </w:style>
  <w:style w:type="paragraph" w:customStyle="1" w:styleId="Biographicalnotesaboutauthors">
    <w:name w:val="Biographical notes about authors"/>
    <w:basedOn w:val="a"/>
    <w:next w:val="a"/>
    <w:autoRedefine/>
    <w:semiHidden/>
    <w:qFormat/>
    <w:rsid w:val="00327336"/>
    <w:pPr>
      <w:spacing w:before="120"/>
      <w:jc w:val="both"/>
    </w:pPr>
    <w:rPr>
      <w:sz w:val="18"/>
    </w:rPr>
  </w:style>
  <w:style w:type="paragraph" w:styleId="ad">
    <w:name w:val="Normal (Web)"/>
    <w:basedOn w:val="a"/>
    <w:uiPriority w:val="99"/>
    <w:semiHidden/>
    <w:rsid w:val="00924DCC"/>
    <w:pPr>
      <w:spacing w:before="100" w:beforeAutospacing="1" w:after="100" w:afterAutospacing="1"/>
    </w:pPr>
    <w:rPr>
      <w:lang w:val="en-US" w:eastAsia="en-US"/>
    </w:rPr>
  </w:style>
  <w:style w:type="character" w:styleId="ae">
    <w:name w:val="Hyperlink"/>
    <w:qFormat/>
    <w:rsid w:val="002936A1"/>
    <w:rPr>
      <w:color w:val="0000FF"/>
      <w:u w:val="single"/>
    </w:rPr>
  </w:style>
  <w:style w:type="paragraph" w:customStyle="1" w:styleId="ParagraphBody0">
    <w:name w:val="Paragraph Body"/>
    <w:basedOn w:val="a"/>
    <w:semiHidden/>
    <w:qFormat/>
    <w:rsid w:val="00A22A61"/>
    <w:pPr>
      <w:ind w:firstLine="284"/>
      <w:jc w:val="both"/>
    </w:pPr>
    <w:rPr>
      <w:sz w:val="20"/>
    </w:rPr>
  </w:style>
  <w:style w:type="paragraph" w:customStyle="1" w:styleId="Citing">
    <w:name w:val="Citing"/>
    <w:basedOn w:val="a"/>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a"/>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af">
    <w:name w:val="annotation reference"/>
    <w:semiHidden/>
    <w:rsid w:val="0091798A"/>
    <w:rPr>
      <w:sz w:val="16"/>
      <w:szCs w:val="16"/>
    </w:rPr>
  </w:style>
  <w:style w:type="paragraph" w:styleId="af0">
    <w:name w:val="annotation text"/>
    <w:basedOn w:val="a"/>
    <w:link w:val="af1"/>
    <w:semiHidden/>
    <w:rsid w:val="0091798A"/>
    <w:rPr>
      <w:sz w:val="20"/>
      <w:szCs w:val="20"/>
    </w:rPr>
  </w:style>
  <w:style w:type="character" w:customStyle="1" w:styleId="af1">
    <w:name w:val="Текст примечания Знак"/>
    <w:link w:val="af0"/>
    <w:semiHidden/>
    <w:rsid w:val="00FD2B0E"/>
    <w:rPr>
      <w:lang w:val="en-GB" w:eastAsia="en-GB"/>
    </w:rPr>
  </w:style>
  <w:style w:type="paragraph" w:styleId="af2">
    <w:name w:val="annotation subject"/>
    <w:basedOn w:val="af0"/>
    <w:next w:val="af0"/>
    <w:link w:val="af3"/>
    <w:semiHidden/>
    <w:rsid w:val="0091798A"/>
    <w:rPr>
      <w:b/>
      <w:bCs/>
    </w:rPr>
  </w:style>
  <w:style w:type="character" w:customStyle="1" w:styleId="af3">
    <w:name w:val="Тема примечания Знак"/>
    <w:link w:val="af2"/>
    <w:semiHidden/>
    <w:rsid w:val="00FD2B0E"/>
    <w:rPr>
      <w:b/>
      <w:bCs/>
      <w:lang w:val="en-GB" w:eastAsia="en-GB"/>
    </w:rPr>
  </w:style>
  <w:style w:type="paragraph" w:styleId="af4">
    <w:name w:val="header"/>
    <w:basedOn w:val="a"/>
    <w:link w:val="af5"/>
    <w:semiHidden/>
    <w:rsid w:val="00564ACB"/>
    <w:pPr>
      <w:tabs>
        <w:tab w:val="center" w:pos="4819"/>
        <w:tab w:val="right" w:pos="9638"/>
      </w:tabs>
    </w:pPr>
  </w:style>
  <w:style w:type="character" w:customStyle="1" w:styleId="af5">
    <w:name w:val="Верхний колонтитул Знак"/>
    <w:link w:val="af4"/>
    <w:semiHidden/>
    <w:rsid w:val="00FD2B0E"/>
    <w:rPr>
      <w:sz w:val="24"/>
      <w:szCs w:val="24"/>
      <w:lang w:val="en-GB" w:eastAsia="en-GB"/>
    </w:rPr>
  </w:style>
  <w:style w:type="paragraph" w:styleId="af6">
    <w:name w:val="footer"/>
    <w:basedOn w:val="a"/>
    <w:link w:val="af7"/>
    <w:semiHidden/>
    <w:rsid w:val="00564ACB"/>
    <w:pPr>
      <w:tabs>
        <w:tab w:val="center" w:pos="4819"/>
        <w:tab w:val="right" w:pos="9638"/>
      </w:tabs>
    </w:pPr>
  </w:style>
  <w:style w:type="character" w:customStyle="1" w:styleId="af7">
    <w:name w:val="Нижний колонтитул Знак"/>
    <w:link w:val="af6"/>
    <w:semiHidden/>
    <w:rsid w:val="00FD2B0E"/>
    <w:rPr>
      <w:sz w:val="24"/>
      <w:szCs w:val="24"/>
      <w:lang w:val="en-GB" w:eastAsia="en-GB"/>
    </w:rPr>
  </w:style>
  <w:style w:type="character" w:customStyle="1" w:styleId="UnresolvedMention1">
    <w:name w:val="Unresolved Mention1"/>
    <w:uiPriority w:val="99"/>
    <w:semiHidden/>
    <w:unhideWhenUsed/>
    <w:rsid w:val="0054314B"/>
    <w:rPr>
      <w:color w:val="808080"/>
      <w:shd w:val="clear" w:color="auto" w:fill="E6E6E6"/>
    </w:rPr>
  </w:style>
  <w:style w:type="character" w:styleId="af8">
    <w:name w:val="FollowedHyperlink"/>
    <w:semiHidden/>
    <w:rsid w:val="00DB6B51"/>
    <w:rPr>
      <w:color w:val="954F72"/>
      <w:u w:val="single"/>
    </w:rPr>
  </w:style>
  <w:style w:type="paragraph" w:customStyle="1" w:styleId="Paragrapghbody0ident">
    <w:name w:val="Paragrapgh body 0 ident"/>
    <w:basedOn w:val="Paragraphbody"/>
    <w:rsid w:val="00A30902"/>
    <w:pPr>
      <w:ind w:firstLine="0"/>
    </w:pPr>
  </w:style>
  <w:style w:type="paragraph" w:customStyle="1" w:styleId="13BULLETS">
    <w:name w:val="13_BULLETS"/>
    <w:basedOn w:val="Bulletedlist"/>
    <w:rsid w:val="00173949"/>
    <w:pPr>
      <w:numPr>
        <w:numId w:val="10"/>
      </w:numPr>
      <w:ind w:left="568" w:hanging="142"/>
      <w:jc w:val="both"/>
    </w:pPr>
  </w:style>
  <w:style w:type="character" w:styleId="af9">
    <w:name w:val="Emphasis"/>
    <w:uiPriority w:val="20"/>
    <w:qFormat/>
    <w:rsid w:val="00173949"/>
    <w:rPr>
      <w:i/>
      <w:iCs/>
    </w:rPr>
  </w:style>
  <w:style w:type="character" w:customStyle="1" w:styleId="11REFERENCESChar">
    <w:name w:val="11_REFERENCES Char"/>
    <w:link w:val="11REFERENCES"/>
    <w:rsid w:val="00173949"/>
    <w:rPr>
      <w:color w:val="000000"/>
      <w:sz w:val="18"/>
      <w:szCs w:val="19"/>
      <w:lang w:val="x-none" w:eastAsia="en-US"/>
    </w:rPr>
  </w:style>
  <w:style w:type="paragraph" w:customStyle="1" w:styleId="11REFERENCES">
    <w:name w:val="11_REFERENCES"/>
    <w:basedOn w:val="a"/>
    <w:link w:val="11REFERENCESChar"/>
    <w:rsid w:val="00173949"/>
    <w:pPr>
      <w:widowControl w:val="0"/>
      <w:autoSpaceDE w:val="0"/>
      <w:autoSpaceDN w:val="0"/>
      <w:adjustRightInd w:val="0"/>
      <w:spacing w:after="40"/>
      <w:ind w:left="425" w:hanging="425"/>
      <w:jc w:val="both"/>
      <w:textAlignment w:val="center"/>
    </w:pPr>
    <w:rPr>
      <w:color w:val="000000"/>
      <w:sz w:val="18"/>
      <w:szCs w:val="19"/>
      <w:lang w:val="x-none" w:eastAsia="en-US"/>
    </w:rPr>
  </w:style>
  <w:style w:type="paragraph" w:customStyle="1" w:styleId="Paragraphbody0ident">
    <w:name w:val="Paragraph body 0 ident"/>
    <w:basedOn w:val="Paragraphbody"/>
    <w:rsid w:val="008B4D9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357826">
      <w:bodyDiv w:val="1"/>
      <w:marLeft w:val="0"/>
      <w:marRight w:val="0"/>
      <w:marTop w:val="0"/>
      <w:marBottom w:val="0"/>
      <w:divBdr>
        <w:top w:val="none" w:sz="0" w:space="0" w:color="auto"/>
        <w:left w:val="none" w:sz="0" w:space="0" w:color="auto"/>
        <w:bottom w:val="none" w:sz="0" w:space="0" w:color="auto"/>
        <w:right w:val="none" w:sz="0" w:space="0" w:color="auto"/>
      </w:divBdr>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2286756">
      <w:bodyDiv w:val="1"/>
      <w:marLeft w:val="0"/>
      <w:marRight w:val="0"/>
      <w:marTop w:val="0"/>
      <w:marBottom w:val="0"/>
      <w:divBdr>
        <w:top w:val="none" w:sz="0" w:space="0" w:color="auto"/>
        <w:left w:val="none" w:sz="0" w:space="0" w:color="auto"/>
        <w:bottom w:val="none" w:sz="0" w:space="0" w:color="auto"/>
        <w:right w:val="none" w:sz="0" w:space="0" w:color="auto"/>
      </w:divBdr>
    </w:div>
    <w:div w:id="1120875859">
      <w:bodyDiv w:val="1"/>
      <w:marLeft w:val="0"/>
      <w:marRight w:val="0"/>
      <w:marTop w:val="0"/>
      <w:marBottom w:val="0"/>
      <w:divBdr>
        <w:top w:val="none" w:sz="0" w:space="0" w:color="auto"/>
        <w:left w:val="none" w:sz="0" w:space="0" w:color="auto"/>
        <w:bottom w:val="none" w:sz="0" w:space="0" w:color="auto"/>
        <w:right w:val="none" w:sz="0" w:space="0" w:color="auto"/>
      </w:divBdr>
    </w:div>
    <w:div w:id="1194340131">
      <w:bodyDiv w:val="1"/>
      <w:marLeft w:val="0"/>
      <w:marRight w:val="0"/>
      <w:marTop w:val="0"/>
      <w:marBottom w:val="0"/>
      <w:divBdr>
        <w:top w:val="none" w:sz="0" w:space="0" w:color="auto"/>
        <w:left w:val="none" w:sz="0" w:space="0" w:color="auto"/>
        <w:bottom w:val="none" w:sz="0" w:space="0" w:color="auto"/>
        <w:right w:val="none" w:sz="0" w:space="0" w:color="auto"/>
      </w:divBdr>
    </w:div>
    <w:div w:id="1197766701">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038407">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46/jcem.2019.8656" TargetMode="External"/><Relationship Id="rId13" Type="http://schemas.openxmlformats.org/officeDocument/2006/relationships/hyperlink" Target="https://doi.org/10.2495/LIGHT1101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846/16484142.2013.8027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cienceNOW/photos/a.117532185107/10156268057260108/?type=3&amp;thea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guRoWTYfxMs" TargetMode="External"/><Relationship Id="rId4" Type="http://schemas.openxmlformats.org/officeDocument/2006/relationships/settings" Target="settings.xml"/><Relationship Id="rId9" Type="http://schemas.openxmlformats.org/officeDocument/2006/relationships/hyperlink" Target="https://twitter.com/BillGates/status/1170305718425137152"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I15\Downloads\Anonymized_Document_template_custom_BM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D003-5CD6-4DB4-BA8A-4383D491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Anonymized_Document_template_custom_BMEE</Template>
  <TotalTime>0</TotalTime>
  <Pages>3</Pages>
  <Words>1882</Words>
  <Characters>10732</Characters>
  <Application>Microsoft Office Word</Application>
  <DocSecurity>0</DocSecurity>
  <Lines>89</Lines>
  <Paragraphs>25</Paragraphs>
  <ScaleCrop>false</ScaleCrop>
  <HeadingPairs>
    <vt:vector size="8" baseType="variant">
      <vt:variant>
        <vt:lpstr>Название</vt:lpstr>
      </vt:variant>
      <vt:variant>
        <vt:i4>1</vt:i4>
      </vt:variant>
      <vt:variant>
        <vt:lpstr>Назва</vt:lpstr>
      </vt:variant>
      <vt:variant>
        <vt:i4>1</vt:i4>
      </vt:variant>
      <vt:variant>
        <vt:lpstr>Title</vt:lpstr>
      </vt:variant>
      <vt:variant>
        <vt:i4>1</vt:i4>
      </vt:variant>
      <vt:variant>
        <vt:lpstr>Pavadinimas</vt:lpstr>
      </vt:variant>
      <vt:variant>
        <vt:i4>1</vt:i4>
      </vt:variant>
    </vt:vector>
  </HeadingPairs>
  <TitlesOfParts>
    <vt:vector size="4" baseType="lpstr">
      <vt:lpstr/>
      <vt:lpstr/>
      <vt:lpstr/>
      <vt:lpstr>TRANSPORT (ISSN 1648-4142)</vt:lpstr>
    </vt:vector>
  </TitlesOfParts>
  <Company/>
  <LinksUpToDate>false</LinksUpToDate>
  <CharactersWithSpaces>12589</CharactersWithSpaces>
  <SharedDoc>false</SharedDoc>
  <HyperlinkBase/>
  <HLinks>
    <vt:vector size="48" baseType="variant">
      <vt:variant>
        <vt:i4>8192018</vt:i4>
      </vt:variant>
      <vt:variant>
        <vt:i4>27</vt:i4>
      </vt:variant>
      <vt:variant>
        <vt:i4>0</vt:i4>
      </vt:variant>
      <vt:variant>
        <vt:i4>5</vt:i4>
      </vt:variant>
      <vt:variant>
        <vt:lpwstr>http://support.sas.com/documentation/onlinedoc/91pdf/sasdoc_91/stat_ug_7313.pdf</vt:lpwstr>
      </vt:variant>
      <vt:variant>
        <vt:lpwstr/>
      </vt:variant>
      <vt:variant>
        <vt:i4>7602291</vt:i4>
      </vt:variant>
      <vt:variant>
        <vt:i4>24</vt:i4>
      </vt:variant>
      <vt:variant>
        <vt:i4>0</vt:i4>
      </vt:variant>
      <vt:variant>
        <vt:i4>5</vt:i4>
      </vt:variant>
      <vt:variant>
        <vt:lpwstr>http://dx.doi.org/10.3846/16484142.2013.802746</vt:lpwstr>
      </vt:variant>
      <vt:variant>
        <vt:lpwstr/>
      </vt:variant>
      <vt:variant>
        <vt:i4>2162789</vt:i4>
      </vt:variant>
      <vt:variant>
        <vt:i4>21</vt:i4>
      </vt:variant>
      <vt:variant>
        <vt:i4>0</vt:i4>
      </vt:variant>
      <vt:variant>
        <vt:i4>5</vt:i4>
      </vt:variant>
      <vt:variant>
        <vt:lpwstr>http://d-nb.info/1037311442/34</vt:lpwstr>
      </vt:variant>
      <vt:variant>
        <vt:lpwstr/>
      </vt:variant>
      <vt:variant>
        <vt:i4>327686</vt:i4>
      </vt:variant>
      <vt:variant>
        <vt:i4>18</vt:i4>
      </vt:variant>
      <vt:variant>
        <vt:i4>0</vt:i4>
      </vt:variant>
      <vt:variant>
        <vt:i4>5</vt:i4>
      </vt:variant>
      <vt:variant>
        <vt:lpwstr>http://www.trb.org/Main/Home.aspx</vt:lpwstr>
      </vt:variant>
      <vt:variant>
        <vt:lpwstr/>
      </vt:variant>
      <vt:variant>
        <vt:i4>6946914</vt:i4>
      </vt:variant>
      <vt:variant>
        <vt:i4>15</vt:i4>
      </vt:variant>
      <vt:variant>
        <vt:i4>0</vt:i4>
      </vt:variant>
      <vt:variant>
        <vt:i4>5</vt:i4>
      </vt:variant>
      <vt:variant>
        <vt:lpwstr>http://dx.doi.org/10.1080/15389580902973635</vt:lpwstr>
      </vt:variant>
      <vt:variant>
        <vt:lpwstr/>
      </vt:variant>
      <vt:variant>
        <vt:i4>6291556</vt:i4>
      </vt:variant>
      <vt:variant>
        <vt:i4>12</vt:i4>
      </vt:variant>
      <vt:variant>
        <vt:i4>0</vt:i4>
      </vt:variant>
      <vt:variant>
        <vt:i4>5</vt:i4>
      </vt:variant>
      <vt:variant>
        <vt:lpwstr>http://dx.doi.org/10.1080/03081060802364471</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3735608</vt:i4>
      </vt:variant>
      <vt:variant>
        <vt:i4>6</vt:i4>
      </vt:variant>
      <vt:variant>
        <vt:i4>0</vt:i4>
      </vt:variant>
      <vt:variant>
        <vt:i4>5</vt:i4>
      </vt:variant>
      <vt:variant>
        <vt:lpwstr>http://dx.doi.org/10.1016/j.tra.2007.06.002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NDI15</dc:creator>
  <cp:keywords/>
  <cp:lastModifiedBy>Алла Стрижкова</cp:lastModifiedBy>
  <cp:revision>2</cp:revision>
  <cp:lastPrinted>2017-12-18T12:51:00Z</cp:lastPrinted>
  <dcterms:created xsi:type="dcterms:W3CDTF">2025-12-15T21:49:00Z</dcterms:created>
  <dcterms:modified xsi:type="dcterms:W3CDTF">2025-12-15T21:49:00Z</dcterms:modified>
</cp:coreProperties>
</file>